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97D" w:rsidRPr="0072697D" w:rsidRDefault="0072697D" w:rsidP="0072697D">
      <w:bookmarkStart w:id="0" w:name="_GoBack"/>
      <w:bookmarkEnd w:id="0"/>
    </w:p>
    <w:p w:rsidR="0072697D" w:rsidRPr="0072697D" w:rsidRDefault="0072697D" w:rsidP="0072697D"/>
    <w:p w:rsidR="0072697D" w:rsidRPr="0072697D" w:rsidRDefault="0072697D" w:rsidP="0072697D"/>
    <w:p w:rsidR="0072697D" w:rsidRPr="0072697D" w:rsidRDefault="0072697D" w:rsidP="0072697D"/>
    <w:p w:rsidR="0072697D" w:rsidRPr="0072697D" w:rsidRDefault="0072697D" w:rsidP="0072697D"/>
    <w:p w:rsidR="0072697D" w:rsidRPr="0072697D" w:rsidRDefault="0072697D" w:rsidP="0072697D">
      <w:r w:rsidRPr="0072697D">
        <w:rPr>
          <w:noProof/>
          <w:lang w:eastAsia="hr-HR"/>
        </w:rPr>
        <w:drawing>
          <wp:inline distT="0" distB="0" distL="0" distR="0" wp14:anchorId="32F9C5C0" wp14:editId="33242B58">
            <wp:extent cx="5191125" cy="351345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1631" cy="3534102"/>
                    </a:xfrm>
                    <a:prstGeom prst="rect">
                      <a:avLst/>
                    </a:prstGeom>
                    <a:noFill/>
                  </pic:spPr>
                </pic:pic>
              </a:graphicData>
            </a:graphic>
          </wp:inline>
        </w:drawing>
      </w:r>
    </w:p>
    <w:p w:rsidR="0072697D" w:rsidRPr="0072697D" w:rsidRDefault="0072697D" w:rsidP="0072697D"/>
    <w:p w:rsidR="0072697D" w:rsidRPr="0072697D" w:rsidRDefault="0072697D" w:rsidP="0072697D"/>
    <w:p w:rsidR="0072697D" w:rsidRPr="00166D03" w:rsidRDefault="00166D03" w:rsidP="0072697D">
      <w:pPr>
        <w:rPr>
          <w:b/>
          <w:color w:val="2F5496" w:themeColor="accent5" w:themeShade="BF"/>
          <w:sz w:val="40"/>
          <w:szCs w:val="40"/>
        </w:rPr>
      </w:pPr>
      <w:r>
        <w:rPr>
          <w:b/>
          <w:sz w:val="40"/>
          <w:szCs w:val="40"/>
        </w:rPr>
        <w:t xml:space="preserve">      </w:t>
      </w:r>
      <w:r w:rsidR="002B6C55" w:rsidRPr="00166D03">
        <w:rPr>
          <w:b/>
          <w:sz w:val="40"/>
          <w:szCs w:val="40"/>
        </w:rPr>
        <w:t xml:space="preserve"> </w:t>
      </w:r>
      <w:r w:rsidR="0072697D" w:rsidRPr="00166D03">
        <w:rPr>
          <w:b/>
          <w:color w:val="2F5496" w:themeColor="accent5" w:themeShade="BF"/>
          <w:sz w:val="40"/>
          <w:szCs w:val="40"/>
        </w:rPr>
        <w:t>P R O G R A M   R A D A</w:t>
      </w:r>
      <w:r w:rsidR="00AF1E32" w:rsidRPr="00166D03">
        <w:rPr>
          <w:b/>
          <w:color w:val="2F5496" w:themeColor="accent5" w:themeShade="BF"/>
          <w:sz w:val="40"/>
          <w:szCs w:val="40"/>
        </w:rPr>
        <w:t xml:space="preserve">  ZA 2023. GODINU</w:t>
      </w:r>
    </w:p>
    <w:p w:rsidR="0072697D" w:rsidRPr="0072697D" w:rsidRDefault="0072697D" w:rsidP="0072697D">
      <w:r w:rsidRPr="0072697D">
        <w:t xml:space="preserve"> </w:t>
      </w:r>
    </w:p>
    <w:p w:rsidR="0072697D" w:rsidRPr="0072697D" w:rsidRDefault="0072697D" w:rsidP="0072697D"/>
    <w:p w:rsidR="0072697D" w:rsidRPr="0072697D" w:rsidRDefault="0072697D" w:rsidP="0072697D">
      <w:r w:rsidRPr="0072697D">
        <w:rPr>
          <w:noProof/>
          <w:lang w:eastAsia="hr-HR"/>
        </w:rPr>
        <w:drawing>
          <wp:inline distT="0" distB="0" distL="0" distR="0" wp14:anchorId="0D9FAB95" wp14:editId="41863A16">
            <wp:extent cx="963295" cy="701040"/>
            <wp:effectExtent l="0" t="0" r="8255"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701040"/>
                    </a:xfrm>
                    <a:prstGeom prst="rect">
                      <a:avLst/>
                    </a:prstGeom>
                    <a:noFill/>
                  </pic:spPr>
                </pic:pic>
              </a:graphicData>
            </a:graphic>
          </wp:inline>
        </w:drawing>
      </w:r>
      <w:r w:rsidRPr="0072697D">
        <w:t xml:space="preserve">                                                                                         </w:t>
      </w:r>
      <w:r w:rsidRPr="0072697D">
        <w:rPr>
          <w:noProof/>
          <w:lang w:eastAsia="hr-HR"/>
        </w:rPr>
        <w:drawing>
          <wp:inline distT="0" distB="0" distL="0" distR="0" wp14:anchorId="556F385B" wp14:editId="26D1D726">
            <wp:extent cx="1334135" cy="889739"/>
            <wp:effectExtent l="0" t="0" r="0" b="571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646" cy="892080"/>
                    </a:xfrm>
                    <a:prstGeom prst="rect">
                      <a:avLst/>
                    </a:prstGeom>
                    <a:noFill/>
                  </pic:spPr>
                </pic:pic>
              </a:graphicData>
            </a:graphic>
          </wp:inline>
        </w:drawing>
      </w:r>
    </w:p>
    <w:p w:rsidR="00166D03" w:rsidRDefault="00166D03" w:rsidP="0072697D"/>
    <w:p w:rsidR="00166D03" w:rsidRDefault="0072697D" w:rsidP="0072697D">
      <w:r w:rsidRPr="0072697D">
        <w:t xml:space="preserve"> </w:t>
      </w:r>
    </w:p>
    <w:p w:rsidR="00166D03" w:rsidRDefault="00166D03" w:rsidP="0072697D">
      <w:r>
        <w:t xml:space="preserve">                                                          Prosinac 2022. godine</w:t>
      </w:r>
      <w:r w:rsidR="0072697D" w:rsidRPr="0072697D">
        <w:t xml:space="preserve">   </w:t>
      </w:r>
    </w:p>
    <w:p w:rsidR="009E227B" w:rsidRDefault="0072697D" w:rsidP="0072697D">
      <w:r w:rsidRPr="0072697D">
        <w:t xml:space="preserve">                                                                                                                          </w:t>
      </w:r>
    </w:p>
    <w:p w:rsidR="0072697D" w:rsidRPr="0072697D" w:rsidRDefault="009E227B" w:rsidP="0072697D">
      <w:r>
        <w:lastRenderedPageBreak/>
        <w:t xml:space="preserve">                                                                  </w:t>
      </w:r>
      <w:r w:rsidR="0072697D" w:rsidRPr="0072697D">
        <w:t xml:space="preserve">Sadržaj: </w:t>
      </w:r>
    </w:p>
    <w:p w:rsidR="0072697D" w:rsidRPr="006D3FC1" w:rsidRDefault="0072697D" w:rsidP="0072697D">
      <w:pPr>
        <w:rPr>
          <w:sz w:val="20"/>
          <w:szCs w:val="20"/>
        </w:rPr>
      </w:pPr>
      <w:r w:rsidRPr="006D3FC1">
        <w:rPr>
          <w:sz w:val="20"/>
          <w:szCs w:val="20"/>
        </w:rPr>
        <w:t>UVOD.....................................................................................................................................1</w:t>
      </w:r>
    </w:p>
    <w:p w:rsidR="0072697D" w:rsidRPr="006D3FC1" w:rsidRDefault="0072697D" w:rsidP="0072697D">
      <w:pPr>
        <w:rPr>
          <w:sz w:val="20"/>
          <w:szCs w:val="20"/>
        </w:rPr>
      </w:pPr>
      <w:r w:rsidRPr="006D3FC1">
        <w:rPr>
          <w:sz w:val="20"/>
          <w:szCs w:val="20"/>
        </w:rPr>
        <w:t xml:space="preserve">Ostvareni </w:t>
      </w:r>
      <w:r w:rsidR="00540670" w:rsidRPr="006D3FC1">
        <w:rPr>
          <w:sz w:val="20"/>
          <w:szCs w:val="20"/>
        </w:rPr>
        <w:t>turistički rezultati 1.01. do 30.11.2022</w:t>
      </w:r>
      <w:r w:rsidR="006D3FC1">
        <w:rPr>
          <w:sz w:val="20"/>
          <w:szCs w:val="20"/>
        </w:rPr>
        <w:t>………………………………………………………………6</w:t>
      </w:r>
    </w:p>
    <w:p w:rsidR="0072697D" w:rsidRPr="006D3FC1" w:rsidRDefault="0072697D" w:rsidP="0072697D">
      <w:pPr>
        <w:rPr>
          <w:sz w:val="20"/>
          <w:szCs w:val="20"/>
        </w:rPr>
      </w:pPr>
      <w:r w:rsidRPr="006D3FC1">
        <w:rPr>
          <w:sz w:val="20"/>
          <w:szCs w:val="20"/>
        </w:rPr>
        <w:t>1. IZVORNI PRIHODI ............................................................................................................11</w:t>
      </w:r>
    </w:p>
    <w:p w:rsidR="0072697D" w:rsidRPr="006D3FC1" w:rsidRDefault="0072697D" w:rsidP="0072697D">
      <w:pPr>
        <w:rPr>
          <w:sz w:val="20"/>
          <w:szCs w:val="20"/>
        </w:rPr>
      </w:pPr>
      <w:r w:rsidRPr="006D3FC1">
        <w:rPr>
          <w:sz w:val="20"/>
          <w:szCs w:val="20"/>
        </w:rPr>
        <w:t>1. ISTRAŽIVANJE I STRATEŠKO PLANIRANJE...........................................</w:t>
      </w:r>
      <w:r w:rsidR="006D3FC1" w:rsidRPr="006D3FC1">
        <w:rPr>
          <w:sz w:val="20"/>
          <w:szCs w:val="20"/>
        </w:rPr>
        <w:t>..............................13</w:t>
      </w:r>
    </w:p>
    <w:p w:rsidR="0072697D" w:rsidRPr="006D3FC1" w:rsidRDefault="0072697D" w:rsidP="0072697D">
      <w:pPr>
        <w:rPr>
          <w:sz w:val="20"/>
          <w:szCs w:val="20"/>
        </w:rPr>
      </w:pPr>
      <w:r w:rsidRPr="006D3FC1">
        <w:rPr>
          <w:sz w:val="20"/>
          <w:szCs w:val="20"/>
        </w:rPr>
        <w:t>2. RAZVOJ TURISTIČKOG PROIZVODA ...................................................</w:t>
      </w:r>
      <w:r w:rsidR="006D3FC1" w:rsidRPr="006D3FC1">
        <w:rPr>
          <w:sz w:val="20"/>
          <w:szCs w:val="20"/>
        </w:rPr>
        <w:t>..............................14</w:t>
      </w:r>
    </w:p>
    <w:p w:rsidR="0072697D" w:rsidRPr="006D3FC1" w:rsidRDefault="0072697D" w:rsidP="0072697D">
      <w:pPr>
        <w:rPr>
          <w:sz w:val="20"/>
          <w:szCs w:val="20"/>
        </w:rPr>
      </w:pPr>
      <w:r w:rsidRPr="006D3FC1">
        <w:rPr>
          <w:sz w:val="20"/>
          <w:szCs w:val="20"/>
        </w:rPr>
        <w:t>2.1. Identifikacija i vrednovanje resursa te strukturiranje turistič</w:t>
      </w:r>
      <w:r w:rsidR="006D3FC1" w:rsidRPr="006D3FC1">
        <w:rPr>
          <w:sz w:val="20"/>
          <w:szCs w:val="20"/>
        </w:rPr>
        <w:t>kih proizvoda ................14</w:t>
      </w:r>
    </w:p>
    <w:p w:rsidR="0072697D" w:rsidRPr="006D3FC1" w:rsidRDefault="0072697D" w:rsidP="0072697D">
      <w:pPr>
        <w:rPr>
          <w:sz w:val="20"/>
          <w:szCs w:val="20"/>
        </w:rPr>
      </w:pPr>
      <w:r w:rsidRPr="006D3FC1">
        <w:rPr>
          <w:sz w:val="20"/>
          <w:szCs w:val="20"/>
        </w:rPr>
        <w:t>2.2. Sustavi označavanja kvalitete turističkog proizvoda.........................</w:t>
      </w:r>
      <w:r w:rsidR="006D3FC1" w:rsidRPr="006D3FC1">
        <w:rPr>
          <w:sz w:val="20"/>
          <w:szCs w:val="20"/>
        </w:rPr>
        <w:t>...........................15</w:t>
      </w:r>
    </w:p>
    <w:p w:rsidR="0072697D" w:rsidRPr="006D3FC1" w:rsidRDefault="0072697D" w:rsidP="0072697D">
      <w:pPr>
        <w:rPr>
          <w:sz w:val="20"/>
          <w:szCs w:val="20"/>
        </w:rPr>
      </w:pPr>
      <w:r w:rsidRPr="006D3FC1">
        <w:rPr>
          <w:sz w:val="20"/>
          <w:szCs w:val="20"/>
        </w:rPr>
        <w:t>2.3. Podrška razvoju turističkih događanja...........................................</w:t>
      </w:r>
      <w:r w:rsidR="006D3FC1" w:rsidRPr="006D3FC1">
        <w:rPr>
          <w:sz w:val="20"/>
          <w:szCs w:val="20"/>
        </w:rPr>
        <w:t>..............................16</w:t>
      </w:r>
    </w:p>
    <w:p w:rsidR="0072697D" w:rsidRPr="006D3FC1" w:rsidRDefault="0072697D" w:rsidP="0072697D">
      <w:pPr>
        <w:rPr>
          <w:sz w:val="20"/>
          <w:szCs w:val="20"/>
        </w:rPr>
      </w:pPr>
      <w:r w:rsidRPr="006D3FC1">
        <w:rPr>
          <w:sz w:val="20"/>
          <w:szCs w:val="20"/>
        </w:rPr>
        <w:t>2.4. Turistička infrastruktura .............................................................................</w:t>
      </w:r>
      <w:r w:rsidR="006D3FC1" w:rsidRPr="006D3FC1">
        <w:rPr>
          <w:sz w:val="20"/>
          <w:szCs w:val="20"/>
        </w:rPr>
        <w:t>.................20</w:t>
      </w:r>
    </w:p>
    <w:p w:rsidR="0072697D" w:rsidRPr="006D3FC1" w:rsidRDefault="0072697D" w:rsidP="0072697D">
      <w:pPr>
        <w:rPr>
          <w:sz w:val="20"/>
          <w:szCs w:val="20"/>
        </w:rPr>
      </w:pPr>
      <w:r w:rsidRPr="006D3FC1">
        <w:rPr>
          <w:sz w:val="20"/>
          <w:szCs w:val="20"/>
        </w:rPr>
        <w:t>2.5. Podrška turističkoj industriji...........................................................</w:t>
      </w:r>
      <w:r w:rsidR="006D3FC1" w:rsidRPr="006D3FC1">
        <w:rPr>
          <w:sz w:val="20"/>
          <w:szCs w:val="20"/>
        </w:rPr>
        <w:t>..............................20</w:t>
      </w:r>
    </w:p>
    <w:p w:rsidR="0072697D" w:rsidRPr="006D3FC1" w:rsidRDefault="0072697D" w:rsidP="0072697D">
      <w:pPr>
        <w:rPr>
          <w:sz w:val="20"/>
          <w:szCs w:val="20"/>
        </w:rPr>
      </w:pPr>
      <w:r w:rsidRPr="006D3FC1">
        <w:rPr>
          <w:sz w:val="20"/>
          <w:szCs w:val="20"/>
        </w:rPr>
        <w:t>3. KOMUNIKACIJA I OGLAŠAVANJE ...............................................................................</w:t>
      </w:r>
      <w:r w:rsidR="006D3FC1" w:rsidRPr="006D3FC1">
        <w:rPr>
          <w:sz w:val="20"/>
          <w:szCs w:val="20"/>
        </w:rPr>
        <w:t>......21</w:t>
      </w:r>
    </w:p>
    <w:p w:rsidR="0072697D" w:rsidRPr="006D3FC1" w:rsidRDefault="0072697D" w:rsidP="0072697D">
      <w:pPr>
        <w:rPr>
          <w:sz w:val="20"/>
          <w:szCs w:val="20"/>
        </w:rPr>
      </w:pPr>
      <w:r w:rsidRPr="006D3FC1">
        <w:rPr>
          <w:sz w:val="20"/>
          <w:szCs w:val="20"/>
        </w:rPr>
        <w:t>3.4. Marketinške i poslovne suradnje....................................................</w:t>
      </w:r>
      <w:r w:rsidR="006D3FC1" w:rsidRPr="006D3FC1">
        <w:rPr>
          <w:sz w:val="20"/>
          <w:szCs w:val="20"/>
        </w:rPr>
        <w:t>..............................21</w:t>
      </w:r>
    </w:p>
    <w:p w:rsidR="0072697D" w:rsidRPr="006D3FC1" w:rsidRDefault="0072697D" w:rsidP="0072697D">
      <w:pPr>
        <w:rPr>
          <w:sz w:val="20"/>
          <w:szCs w:val="20"/>
        </w:rPr>
      </w:pPr>
      <w:r w:rsidRPr="006D3FC1">
        <w:rPr>
          <w:sz w:val="20"/>
          <w:szCs w:val="20"/>
        </w:rPr>
        <w:t>3.5. Sajmovi, posebne prezentacije i radionice....................................................................22</w:t>
      </w:r>
    </w:p>
    <w:p w:rsidR="0072697D" w:rsidRPr="006D3FC1" w:rsidRDefault="0072697D" w:rsidP="0072697D">
      <w:pPr>
        <w:rPr>
          <w:sz w:val="20"/>
          <w:szCs w:val="20"/>
        </w:rPr>
      </w:pPr>
      <w:r w:rsidRPr="006D3FC1">
        <w:rPr>
          <w:sz w:val="20"/>
          <w:szCs w:val="20"/>
        </w:rPr>
        <w:t>3.6. Suradnja s organizatorima putovanja............................................................................22</w:t>
      </w:r>
    </w:p>
    <w:p w:rsidR="0072697D" w:rsidRPr="006D3FC1" w:rsidRDefault="0072697D" w:rsidP="0072697D">
      <w:pPr>
        <w:rPr>
          <w:sz w:val="20"/>
          <w:szCs w:val="20"/>
        </w:rPr>
      </w:pPr>
      <w:r w:rsidRPr="006D3FC1">
        <w:rPr>
          <w:sz w:val="20"/>
          <w:szCs w:val="20"/>
        </w:rPr>
        <w:t>3.7. Kreiranje promotivnog materijala……….. ...................................................................... 23</w:t>
      </w:r>
    </w:p>
    <w:p w:rsidR="006D3FC1" w:rsidRPr="006D3FC1" w:rsidRDefault="006D3FC1" w:rsidP="0072697D">
      <w:pPr>
        <w:rPr>
          <w:sz w:val="20"/>
          <w:szCs w:val="20"/>
        </w:rPr>
      </w:pPr>
      <w:r w:rsidRPr="006D3FC1">
        <w:rPr>
          <w:sz w:val="20"/>
          <w:szCs w:val="20"/>
        </w:rPr>
        <w:t>3.8. Internetske stranice…………………………………………………………………………………………………..24</w:t>
      </w:r>
    </w:p>
    <w:p w:rsidR="006D3FC1" w:rsidRPr="006D3FC1" w:rsidRDefault="006D3FC1" w:rsidP="0072697D">
      <w:pPr>
        <w:rPr>
          <w:sz w:val="20"/>
          <w:szCs w:val="20"/>
        </w:rPr>
      </w:pPr>
      <w:r w:rsidRPr="006D3FC1">
        <w:rPr>
          <w:sz w:val="20"/>
          <w:szCs w:val="20"/>
        </w:rPr>
        <w:t>3.9. Kreiranje i upravljanje bazama turističkih podataka…………………………………………………..25</w:t>
      </w:r>
    </w:p>
    <w:p w:rsidR="006D3FC1" w:rsidRPr="006D3FC1" w:rsidRDefault="006D3FC1" w:rsidP="0072697D">
      <w:pPr>
        <w:rPr>
          <w:sz w:val="20"/>
          <w:szCs w:val="20"/>
        </w:rPr>
      </w:pPr>
      <w:r w:rsidRPr="006D3FC1">
        <w:rPr>
          <w:sz w:val="20"/>
          <w:szCs w:val="20"/>
        </w:rPr>
        <w:t>3.10. Turističko informativne aktivnosti……………………………………………………………………………26</w:t>
      </w:r>
    </w:p>
    <w:p w:rsidR="0072697D" w:rsidRPr="006D3FC1" w:rsidRDefault="0072697D" w:rsidP="0072697D">
      <w:pPr>
        <w:rPr>
          <w:sz w:val="20"/>
          <w:szCs w:val="20"/>
        </w:rPr>
      </w:pPr>
      <w:r w:rsidRPr="006D3FC1">
        <w:rPr>
          <w:sz w:val="20"/>
          <w:szCs w:val="20"/>
        </w:rPr>
        <w:t>4. DESTINACIJSKI MENADŽMENT ...........................................................</w:t>
      </w:r>
      <w:r w:rsidR="006D3FC1" w:rsidRPr="006D3FC1">
        <w:rPr>
          <w:sz w:val="20"/>
          <w:szCs w:val="20"/>
        </w:rPr>
        <w:t>..............................27</w:t>
      </w:r>
    </w:p>
    <w:p w:rsidR="0072697D" w:rsidRPr="006D3FC1" w:rsidRDefault="0072697D" w:rsidP="0072697D">
      <w:pPr>
        <w:rPr>
          <w:sz w:val="20"/>
          <w:szCs w:val="20"/>
        </w:rPr>
      </w:pPr>
      <w:r w:rsidRPr="006D3FC1">
        <w:rPr>
          <w:sz w:val="20"/>
          <w:szCs w:val="20"/>
        </w:rPr>
        <w:t>4.1. Turistički informacijski sustavi i aplikacije........................................</w:t>
      </w:r>
      <w:r w:rsidR="006D3FC1" w:rsidRPr="006D3FC1">
        <w:rPr>
          <w:sz w:val="20"/>
          <w:szCs w:val="20"/>
        </w:rPr>
        <w:t>..............................27</w:t>
      </w:r>
    </w:p>
    <w:p w:rsidR="006D3FC1" w:rsidRPr="006D3FC1" w:rsidRDefault="006D3FC1" w:rsidP="0072697D">
      <w:pPr>
        <w:rPr>
          <w:sz w:val="20"/>
          <w:szCs w:val="20"/>
        </w:rPr>
      </w:pPr>
      <w:r w:rsidRPr="006D3FC1">
        <w:rPr>
          <w:sz w:val="20"/>
          <w:szCs w:val="20"/>
        </w:rPr>
        <w:t>4.3. Stručni skupovi i edukacije……………………………………………………………………......................27</w:t>
      </w:r>
    </w:p>
    <w:p w:rsidR="0072697D" w:rsidRPr="006D3FC1" w:rsidRDefault="006D3FC1" w:rsidP="0072697D">
      <w:pPr>
        <w:rPr>
          <w:sz w:val="20"/>
          <w:szCs w:val="20"/>
        </w:rPr>
      </w:pPr>
      <w:r w:rsidRPr="006D3FC1">
        <w:rPr>
          <w:sz w:val="20"/>
          <w:szCs w:val="20"/>
        </w:rPr>
        <w:t>4.4</w:t>
      </w:r>
      <w:r w:rsidR="0072697D" w:rsidRPr="006D3FC1">
        <w:rPr>
          <w:sz w:val="20"/>
          <w:szCs w:val="20"/>
        </w:rPr>
        <w:t>. Upravljanje kvalitetom u destinaciji.................................................</w:t>
      </w:r>
      <w:r w:rsidRPr="006D3FC1">
        <w:rPr>
          <w:sz w:val="20"/>
          <w:szCs w:val="20"/>
        </w:rPr>
        <w:t>..............................27</w:t>
      </w:r>
    </w:p>
    <w:p w:rsidR="0072697D" w:rsidRPr="006D3FC1" w:rsidRDefault="006D3FC1" w:rsidP="0072697D">
      <w:pPr>
        <w:rPr>
          <w:sz w:val="20"/>
          <w:szCs w:val="20"/>
        </w:rPr>
      </w:pPr>
      <w:r w:rsidRPr="006D3FC1">
        <w:rPr>
          <w:sz w:val="20"/>
          <w:szCs w:val="20"/>
        </w:rPr>
        <w:t>4.5</w:t>
      </w:r>
      <w:r w:rsidR="0072697D" w:rsidRPr="006D3FC1">
        <w:rPr>
          <w:sz w:val="20"/>
          <w:szCs w:val="20"/>
        </w:rPr>
        <w:t>. Poticanje na očuvanje i uređenje okoliša.........................................</w:t>
      </w:r>
      <w:r w:rsidRPr="006D3FC1">
        <w:rPr>
          <w:sz w:val="20"/>
          <w:szCs w:val="20"/>
        </w:rPr>
        <w:t>..............................28</w:t>
      </w:r>
    </w:p>
    <w:p w:rsidR="0072697D" w:rsidRPr="006D3FC1" w:rsidRDefault="0072697D" w:rsidP="0072697D">
      <w:pPr>
        <w:rPr>
          <w:sz w:val="20"/>
          <w:szCs w:val="20"/>
        </w:rPr>
      </w:pPr>
      <w:r w:rsidRPr="006D3FC1">
        <w:rPr>
          <w:sz w:val="20"/>
          <w:szCs w:val="20"/>
        </w:rPr>
        <w:t>5. ČLANSTVO U STRUKOVNIM ORGANIZACIJAMA................................................................26</w:t>
      </w:r>
    </w:p>
    <w:p w:rsidR="0072697D" w:rsidRPr="006D3FC1" w:rsidRDefault="0072697D" w:rsidP="0072697D">
      <w:pPr>
        <w:rPr>
          <w:sz w:val="20"/>
          <w:szCs w:val="20"/>
        </w:rPr>
      </w:pPr>
      <w:r w:rsidRPr="006D3FC1">
        <w:rPr>
          <w:sz w:val="20"/>
          <w:szCs w:val="20"/>
        </w:rPr>
        <w:t>5.1. Međunarodne strukovne organizacije...........................................................................26</w:t>
      </w:r>
    </w:p>
    <w:p w:rsidR="0072697D" w:rsidRPr="006D3FC1" w:rsidRDefault="0072697D" w:rsidP="0072697D">
      <w:pPr>
        <w:rPr>
          <w:sz w:val="20"/>
          <w:szCs w:val="20"/>
        </w:rPr>
      </w:pPr>
      <w:r w:rsidRPr="006D3FC1">
        <w:rPr>
          <w:sz w:val="20"/>
          <w:szCs w:val="20"/>
        </w:rPr>
        <w:t>5.2. Domaće strukovne organizacije ......................................................</w:t>
      </w:r>
      <w:r w:rsidR="006D3FC1" w:rsidRPr="006D3FC1">
        <w:rPr>
          <w:sz w:val="20"/>
          <w:szCs w:val="20"/>
        </w:rPr>
        <w:t>..............................29</w:t>
      </w:r>
    </w:p>
    <w:p w:rsidR="0072697D" w:rsidRPr="006D3FC1" w:rsidRDefault="006D3FC1" w:rsidP="0072697D">
      <w:pPr>
        <w:rPr>
          <w:sz w:val="20"/>
          <w:szCs w:val="20"/>
        </w:rPr>
      </w:pPr>
      <w:r w:rsidRPr="006D3FC1">
        <w:rPr>
          <w:sz w:val="20"/>
          <w:szCs w:val="20"/>
        </w:rPr>
        <w:t>6. ADMINIST</w:t>
      </w:r>
      <w:r w:rsidR="0072697D" w:rsidRPr="006D3FC1">
        <w:rPr>
          <w:sz w:val="20"/>
          <w:szCs w:val="20"/>
        </w:rPr>
        <w:t>R</w:t>
      </w:r>
      <w:r w:rsidRPr="006D3FC1">
        <w:rPr>
          <w:sz w:val="20"/>
          <w:szCs w:val="20"/>
        </w:rPr>
        <w:t>ATI</w:t>
      </w:r>
      <w:r w:rsidR="0072697D" w:rsidRPr="006D3FC1">
        <w:rPr>
          <w:sz w:val="20"/>
          <w:szCs w:val="20"/>
        </w:rPr>
        <w:t>VNI POSLOVI................................................................</w:t>
      </w:r>
      <w:r w:rsidRPr="006D3FC1">
        <w:rPr>
          <w:sz w:val="20"/>
          <w:szCs w:val="20"/>
        </w:rPr>
        <w:t>..............................29</w:t>
      </w:r>
    </w:p>
    <w:p w:rsidR="0072697D" w:rsidRPr="006D3FC1" w:rsidRDefault="0072697D" w:rsidP="0072697D">
      <w:pPr>
        <w:rPr>
          <w:sz w:val="20"/>
          <w:szCs w:val="20"/>
        </w:rPr>
      </w:pPr>
      <w:r w:rsidRPr="006D3FC1">
        <w:rPr>
          <w:sz w:val="20"/>
          <w:szCs w:val="20"/>
        </w:rPr>
        <w:t>6.1. Plaće ................................................................................................</w:t>
      </w:r>
      <w:r w:rsidR="006D3FC1" w:rsidRPr="006D3FC1">
        <w:rPr>
          <w:sz w:val="20"/>
          <w:szCs w:val="20"/>
        </w:rPr>
        <w:t>..............................29</w:t>
      </w:r>
    </w:p>
    <w:p w:rsidR="0072697D" w:rsidRPr="006D3FC1" w:rsidRDefault="0072697D" w:rsidP="0072697D">
      <w:pPr>
        <w:rPr>
          <w:sz w:val="20"/>
          <w:szCs w:val="20"/>
        </w:rPr>
      </w:pPr>
      <w:r w:rsidRPr="006D3FC1">
        <w:rPr>
          <w:sz w:val="20"/>
          <w:szCs w:val="20"/>
        </w:rPr>
        <w:t>6.2. Materijalni troškovi .........................................................................</w:t>
      </w:r>
      <w:r w:rsidR="006D3FC1" w:rsidRPr="006D3FC1">
        <w:rPr>
          <w:sz w:val="20"/>
          <w:szCs w:val="20"/>
        </w:rPr>
        <w:t>..............................30</w:t>
      </w:r>
    </w:p>
    <w:p w:rsidR="0072697D" w:rsidRPr="006D3FC1" w:rsidRDefault="0072697D" w:rsidP="0072697D">
      <w:pPr>
        <w:rPr>
          <w:sz w:val="20"/>
          <w:szCs w:val="20"/>
        </w:rPr>
      </w:pPr>
      <w:r w:rsidRPr="006D3FC1">
        <w:rPr>
          <w:sz w:val="20"/>
          <w:szCs w:val="20"/>
        </w:rPr>
        <w:t>6.3. Rashodi za rad Tijela turističke zajednice ........................................</w:t>
      </w:r>
      <w:r w:rsidR="006D3FC1" w:rsidRPr="006D3FC1">
        <w:rPr>
          <w:sz w:val="20"/>
          <w:szCs w:val="20"/>
        </w:rPr>
        <w:t>..............................30</w:t>
      </w:r>
    </w:p>
    <w:p w:rsidR="008B60C2" w:rsidRDefault="0072697D" w:rsidP="0072697D">
      <w:pPr>
        <w:rPr>
          <w:b/>
          <w:sz w:val="32"/>
          <w:szCs w:val="32"/>
        </w:rPr>
        <w:sectPr w:rsidR="008B60C2">
          <w:pgSz w:w="11906" w:h="16838"/>
          <w:pgMar w:top="1417" w:right="1417" w:bottom="1417" w:left="1417" w:header="708" w:footer="708" w:gutter="0"/>
          <w:cols w:space="708"/>
          <w:docGrid w:linePitch="360"/>
        </w:sectPr>
      </w:pPr>
      <w:r w:rsidRPr="006D3FC1">
        <w:rPr>
          <w:sz w:val="20"/>
          <w:szCs w:val="20"/>
        </w:rPr>
        <w:t>7. Rezerva ................................................................................................</w:t>
      </w:r>
      <w:r w:rsidR="006D3FC1" w:rsidRPr="006D3FC1">
        <w:rPr>
          <w:sz w:val="20"/>
          <w:szCs w:val="20"/>
        </w:rPr>
        <w:t>.............................30</w:t>
      </w:r>
      <w:r w:rsidRPr="006D3FC1">
        <w:rPr>
          <w:b/>
          <w:sz w:val="20"/>
          <w:szCs w:val="20"/>
        </w:rPr>
        <w:t xml:space="preserve">                           </w:t>
      </w:r>
      <w:r w:rsidRPr="00DC7757">
        <w:rPr>
          <w:b/>
          <w:sz w:val="32"/>
          <w:szCs w:val="32"/>
        </w:rPr>
        <w:t xml:space="preserve">                  </w:t>
      </w:r>
    </w:p>
    <w:p w:rsidR="0072697D" w:rsidRPr="00DC7757" w:rsidRDefault="0072697D" w:rsidP="008B60C2">
      <w:pPr>
        <w:jc w:val="center"/>
        <w:rPr>
          <w:b/>
          <w:sz w:val="32"/>
          <w:szCs w:val="32"/>
        </w:rPr>
      </w:pPr>
      <w:r w:rsidRPr="00DC7757">
        <w:rPr>
          <w:b/>
          <w:sz w:val="32"/>
          <w:szCs w:val="32"/>
        </w:rPr>
        <w:lastRenderedPageBreak/>
        <w:t>UVOD</w:t>
      </w:r>
    </w:p>
    <w:p w:rsidR="0072697D" w:rsidRPr="00DC7757" w:rsidRDefault="0072697D" w:rsidP="0072697D">
      <w:pPr>
        <w:rPr>
          <w:sz w:val="24"/>
          <w:szCs w:val="24"/>
        </w:rPr>
      </w:pPr>
    </w:p>
    <w:p w:rsidR="00DC7757" w:rsidRDefault="0072697D" w:rsidP="0072697D">
      <w:pPr>
        <w:rPr>
          <w:sz w:val="24"/>
          <w:szCs w:val="24"/>
        </w:rPr>
      </w:pPr>
      <w:r w:rsidRPr="00DC7757">
        <w:rPr>
          <w:sz w:val="24"/>
          <w:szCs w:val="24"/>
        </w:rPr>
        <w:t>Turistička zajednica Grada Paga izrađuje Program rada i Financijski plan za 2023. godinu po metodologiji i obaveznim uputama  na temelju čl. 55. i 57. Zakona o turističkim zajednicama i promicanju hrvatskog turizma  (NN 52/19 i 42/20) kojeg je obavezna u postupku donošenja međusobno uskladiti i koordinirati s Turističkom zajednicom Zadarske županije s ciljem koordiniranog planiranja, preciznijeg provođenja planiranih aktivnosti i provedbi zadaća prema razinama turističkih zajednica</w:t>
      </w:r>
      <w:r w:rsidR="00DC7757">
        <w:rPr>
          <w:sz w:val="24"/>
          <w:szCs w:val="24"/>
        </w:rPr>
        <w:t xml:space="preserve">. </w:t>
      </w:r>
    </w:p>
    <w:p w:rsidR="0072697D" w:rsidRPr="00DC7757" w:rsidRDefault="0072697D" w:rsidP="0072697D">
      <w:pPr>
        <w:rPr>
          <w:sz w:val="24"/>
          <w:szCs w:val="24"/>
        </w:rPr>
      </w:pPr>
      <w:r w:rsidRPr="00DC7757">
        <w:rPr>
          <w:sz w:val="24"/>
          <w:szCs w:val="24"/>
        </w:rPr>
        <w:t xml:space="preserve">Prema članku 32. Zakona o turističkim zajednicama i promicanju hrvatskog turizma /(NN 52/19 i 42/20)  te sukladno strateškim dokumentima jedinice lokalne, regionalne i nacionalne  samouprave Turistička zajednica Grada Paga izvršavati će zakonom propisane zadaće temeljene na specifičnosti destinacije i ciljeva razvoja turizma. </w:t>
      </w:r>
    </w:p>
    <w:p w:rsidR="0072697D" w:rsidRPr="00DC7757" w:rsidRDefault="0072697D" w:rsidP="0072697D">
      <w:pPr>
        <w:rPr>
          <w:sz w:val="24"/>
          <w:szCs w:val="24"/>
        </w:rPr>
      </w:pPr>
      <w:r w:rsidRPr="00DC7757">
        <w:rPr>
          <w:sz w:val="24"/>
          <w:szCs w:val="24"/>
        </w:rPr>
        <w:t xml:space="preserve">Pri definiranju godišnjeg programa rada turističke zajednice, polazište je u ciljevima turističkih zajednica koji su definirani Zakonom o turističkim zajednicama i promicanju hrvatskog turizma (NN 52/19 i 42/20) u članku 9, a usmjereni su na: </w:t>
      </w:r>
    </w:p>
    <w:p w:rsidR="0072697D" w:rsidRPr="00DC7757" w:rsidRDefault="0072697D" w:rsidP="0072697D">
      <w:pPr>
        <w:rPr>
          <w:sz w:val="24"/>
          <w:szCs w:val="24"/>
        </w:rPr>
      </w:pPr>
      <w:r w:rsidRPr="00DC7757">
        <w:rPr>
          <w:sz w:val="24"/>
          <w:szCs w:val="24"/>
        </w:rPr>
        <w:t xml:space="preserve">1. razvoj i marketing destinacije kroz koordiniranje ključnih aktivnosti turističkog razvoja (planiranje, razvoj turističkih proizvoda u destinaciji, financiranje, donošenje i provedba odluka), u skladu s dokumentima kojima se definira nacionalna strategija razvoja turizma. </w:t>
      </w:r>
    </w:p>
    <w:p w:rsidR="0072697D" w:rsidRPr="00DC7757" w:rsidRDefault="0072697D" w:rsidP="0072697D">
      <w:pPr>
        <w:rPr>
          <w:sz w:val="24"/>
          <w:szCs w:val="24"/>
        </w:rPr>
      </w:pPr>
      <w:r w:rsidRPr="00DC7757">
        <w:rPr>
          <w:sz w:val="24"/>
          <w:szCs w:val="24"/>
        </w:rPr>
        <w:t>2. osiguravanje cjelovitije zastupljenosti specifičnih lokalnih/regionalnih interesa kroz jačanje lokalne/regionalne inicijative i povezivanje dionika na lokalnom/regionalnom nivou radi stvaranja međunarodno konkurentnih turističkih proizvoda.</w:t>
      </w:r>
    </w:p>
    <w:p w:rsidR="0072697D" w:rsidRPr="00DC7757" w:rsidRDefault="0072697D" w:rsidP="0072697D">
      <w:pPr>
        <w:rPr>
          <w:sz w:val="24"/>
          <w:szCs w:val="24"/>
        </w:rPr>
      </w:pPr>
      <w:r w:rsidRPr="00DC7757">
        <w:rPr>
          <w:sz w:val="24"/>
          <w:szCs w:val="24"/>
        </w:rPr>
        <w:t xml:space="preserve"> 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 </w:t>
      </w:r>
    </w:p>
    <w:p w:rsidR="0072697D" w:rsidRPr="00DC7757" w:rsidRDefault="0072697D" w:rsidP="0072697D">
      <w:pPr>
        <w:rPr>
          <w:sz w:val="24"/>
          <w:szCs w:val="24"/>
        </w:rPr>
      </w:pPr>
      <w:r w:rsidRPr="00DC7757">
        <w:rPr>
          <w:sz w:val="24"/>
          <w:szCs w:val="24"/>
        </w:rPr>
        <w:t>Zadaće lokalne turističke zajednice propisane su Zakonom o turističkim zajednicama i promicanju hrvatskog turizma (NN 52/19 i 42/20) u članku 32, a strukturirane su na slijedeći način:</w:t>
      </w:r>
    </w:p>
    <w:p w:rsidR="0072697D" w:rsidRPr="00DC7757" w:rsidRDefault="0072697D" w:rsidP="0072697D">
      <w:pPr>
        <w:rPr>
          <w:b/>
          <w:sz w:val="24"/>
          <w:szCs w:val="24"/>
        </w:rPr>
      </w:pPr>
      <w:r w:rsidRPr="00DC7757">
        <w:rPr>
          <w:b/>
          <w:sz w:val="24"/>
          <w:szCs w:val="24"/>
        </w:rPr>
        <w:t xml:space="preserve"> 1. Razvoj proizvoda </w:t>
      </w:r>
    </w:p>
    <w:p w:rsidR="0072697D" w:rsidRPr="00DC7757" w:rsidRDefault="0072697D" w:rsidP="0072697D">
      <w:pPr>
        <w:rPr>
          <w:sz w:val="24"/>
          <w:szCs w:val="24"/>
        </w:rPr>
      </w:pPr>
      <w:r w:rsidRPr="00DC7757">
        <w:rPr>
          <w:sz w:val="24"/>
          <w:szCs w:val="24"/>
        </w:rPr>
        <w:t xml:space="preserve">1.1. sudjelovanje u planiranju i provedbi ključnih investicijskih projekata javnog sektora i ključnih projekata podizanja konkurentnosti destinacije </w:t>
      </w:r>
    </w:p>
    <w:p w:rsidR="0072697D" w:rsidRPr="00DC7757" w:rsidRDefault="0072697D" w:rsidP="0072697D">
      <w:pPr>
        <w:rPr>
          <w:sz w:val="24"/>
          <w:szCs w:val="24"/>
        </w:rPr>
      </w:pPr>
      <w:r w:rsidRPr="00DC7757">
        <w:rPr>
          <w:sz w:val="24"/>
          <w:szCs w:val="24"/>
        </w:rPr>
        <w:t xml:space="preserve">1.2. koordinacija i komunikacija s dionicima privatnog i javnog sektora u destinaciji </w:t>
      </w:r>
    </w:p>
    <w:p w:rsidR="0072697D" w:rsidRPr="00DC7757" w:rsidRDefault="0072697D" w:rsidP="0072697D">
      <w:pPr>
        <w:rPr>
          <w:sz w:val="24"/>
          <w:szCs w:val="24"/>
        </w:rPr>
      </w:pPr>
      <w:r w:rsidRPr="00DC7757">
        <w:rPr>
          <w:sz w:val="24"/>
          <w:szCs w:val="24"/>
        </w:rPr>
        <w:t>1.3. razvojne aktivnosti vezane uz povezivanje elemenata ponude u pakete i proizvode – inkubatori inovativnih destinacijskih doživljaja i proizvoda</w:t>
      </w:r>
    </w:p>
    <w:p w:rsidR="0072697D" w:rsidRPr="00DC7757" w:rsidRDefault="0072697D" w:rsidP="0072697D">
      <w:pPr>
        <w:rPr>
          <w:sz w:val="24"/>
          <w:szCs w:val="24"/>
        </w:rPr>
      </w:pPr>
      <w:r w:rsidRPr="00DC7757">
        <w:rPr>
          <w:sz w:val="24"/>
          <w:szCs w:val="24"/>
        </w:rPr>
        <w:t xml:space="preserve"> 1.4. razvoj događanja u destinaciji i drugih motiva dolaska u destinaciju za individualne i grupne goste </w:t>
      </w:r>
    </w:p>
    <w:p w:rsidR="0072697D" w:rsidRPr="00DC7757" w:rsidRDefault="0072697D" w:rsidP="0072697D">
      <w:pPr>
        <w:rPr>
          <w:sz w:val="24"/>
          <w:szCs w:val="24"/>
        </w:rPr>
      </w:pPr>
      <w:r w:rsidRPr="00DC7757">
        <w:rPr>
          <w:sz w:val="24"/>
          <w:szCs w:val="24"/>
        </w:rPr>
        <w:lastRenderedPageBreak/>
        <w:t xml:space="preserve">1.5. razvoj ostalih elemenata turističke ponude s fokusom na cjelogodišnju ponudu destinacije </w:t>
      </w:r>
    </w:p>
    <w:p w:rsidR="0072697D" w:rsidRPr="00DC7757" w:rsidRDefault="0072697D" w:rsidP="0072697D">
      <w:pPr>
        <w:rPr>
          <w:sz w:val="24"/>
          <w:szCs w:val="24"/>
        </w:rPr>
      </w:pPr>
      <w:r w:rsidRPr="00DC7757">
        <w:rPr>
          <w:sz w:val="24"/>
          <w:szCs w:val="24"/>
        </w:rPr>
        <w:t xml:space="preserve">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 </w:t>
      </w:r>
    </w:p>
    <w:p w:rsidR="0072697D" w:rsidRPr="00DC7757" w:rsidRDefault="0072697D" w:rsidP="0072697D">
      <w:pPr>
        <w:rPr>
          <w:sz w:val="24"/>
          <w:szCs w:val="24"/>
        </w:rPr>
      </w:pPr>
      <w:r w:rsidRPr="00DC7757">
        <w:rPr>
          <w:sz w:val="24"/>
          <w:szCs w:val="24"/>
        </w:rPr>
        <w:t xml:space="preserve">1.7. upravljanje kvalitetom ponude u destinaciji </w:t>
      </w:r>
    </w:p>
    <w:p w:rsidR="0072697D" w:rsidRPr="00DC7757" w:rsidRDefault="0072697D" w:rsidP="0072697D">
      <w:pPr>
        <w:rPr>
          <w:sz w:val="24"/>
          <w:szCs w:val="24"/>
        </w:rPr>
      </w:pPr>
      <w:r w:rsidRPr="00DC7757">
        <w:rPr>
          <w:sz w:val="24"/>
          <w:szCs w:val="24"/>
        </w:rPr>
        <w:t xml:space="preserve">1.8. strateško i operativno planiranje razvoja turizma ili proizvoda na destinacijskoj razini te po potrebi organizacija sustava upravljanja posjetiteljima </w:t>
      </w:r>
    </w:p>
    <w:p w:rsidR="0072697D" w:rsidRPr="00DC7757" w:rsidRDefault="0072697D" w:rsidP="0072697D">
      <w:pPr>
        <w:rPr>
          <w:sz w:val="24"/>
          <w:szCs w:val="24"/>
        </w:rPr>
      </w:pPr>
      <w:r w:rsidRPr="00DC7757">
        <w:rPr>
          <w:sz w:val="24"/>
          <w:szCs w:val="24"/>
        </w:rPr>
        <w:t xml:space="preserve">1.9. sudjelovanje u izradi strateških i razvojnih planova turizma na području destinacije </w:t>
      </w:r>
    </w:p>
    <w:p w:rsidR="0072697D" w:rsidRPr="00DC7757" w:rsidRDefault="0072697D" w:rsidP="0072697D">
      <w:pPr>
        <w:rPr>
          <w:sz w:val="24"/>
          <w:szCs w:val="24"/>
        </w:rPr>
      </w:pPr>
      <w:r w:rsidRPr="00DC7757">
        <w:rPr>
          <w:sz w:val="24"/>
          <w:szCs w:val="24"/>
        </w:rPr>
        <w:t xml:space="preserve">1.10. upravljanje javnom turističkom infrastrukturom </w:t>
      </w:r>
    </w:p>
    <w:p w:rsidR="0072697D" w:rsidRPr="00DC7757" w:rsidRDefault="0072697D" w:rsidP="0072697D">
      <w:pPr>
        <w:rPr>
          <w:sz w:val="24"/>
          <w:szCs w:val="24"/>
        </w:rPr>
      </w:pPr>
      <w:r w:rsidRPr="00DC7757">
        <w:rPr>
          <w:sz w:val="24"/>
          <w:szCs w:val="24"/>
        </w:rPr>
        <w:t xml:space="preserve">1.11. sudjelovanje u provođenju strateških marketinških projekata koje je definirala Hrvatska turistička zajednica. Godišnji program rada 2022. </w:t>
      </w:r>
    </w:p>
    <w:p w:rsidR="0072697D" w:rsidRPr="00DC7757" w:rsidRDefault="0072697D" w:rsidP="0072697D">
      <w:pPr>
        <w:rPr>
          <w:b/>
          <w:sz w:val="24"/>
          <w:szCs w:val="24"/>
        </w:rPr>
      </w:pPr>
      <w:r w:rsidRPr="00DC7757">
        <w:rPr>
          <w:b/>
          <w:sz w:val="24"/>
          <w:szCs w:val="24"/>
        </w:rPr>
        <w:t xml:space="preserve"> 2. Informacije i istraživanja </w:t>
      </w:r>
    </w:p>
    <w:p w:rsidR="0072697D" w:rsidRPr="00DC7757" w:rsidRDefault="0072697D" w:rsidP="0072697D">
      <w:pPr>
        <w:rPr>
          <w:sz w:val="24"/>
          <w:szCs w:val="24"/>
        </w:rPr>
      </w:pPr>
      <w:r w:rsidRPr="00DC7757">
        <w:rPr>
          <w:sz w:val="24"/>
          <w:szCs w:val="24"/>
        </w:rPr>
        <w:t xml:space="preserve">2.1. izrada i distribucija informativnih materijala </w:t>
      </w:r>
    </w:p>
    <w:p w:rsidR="0072697D" w:rsidRPr="00DC7757" w:rsidRDefault="0072697D" w:rsidP="0072697D">
      <w:pPr>
        <w:rPr>
          <w:sz w:val="24"/>
          <w:szCs w:val="24"/>
        </w:rPr>
      </w:pPr>
      <w:r w:rsidRPr="00DC7757">
        <w:rPr>
          <w:sz w:val="24"/>
          <w:szCs w:val="24"/>
        </w:rPr>
        <w:t xml:space="preserve">2.2. stvaranje, održavanje i redovito kreiranje sadržaja na mrežnim stranicama destinacije i profilima društvenih mreža </w:t>
      </w:r>
    </w:p>
    <w:p w:rsidR="0072697D" w:rsidRPr="00DC7757" w:rsidRDefault="0072697D" w:rsidP="0072697D">
      <w:pPr>
        <w:rPr>
          <w:sz w:val="24"/>
          <w:szCs w:val="24"/>
        </w:rPr>
      </w:pPr>
      <w:r w:rsidRPr="00DC7757">
        <w:rPr>
          <w:sz w:val="24"/>
          <w:szCs w:val="24"/>
        </w:rPr>
        <w:t xml:space="preserve">2.3. osnivanje, koordinacija i upravljanje turističkim informativnim centrima (ako postoje/ima potrebe za njima) </w:t>
      </w:r>
    </w:p>
    <w:p w:rsidR="0072697D" w:rsidRPr="00DC7757" w:rsidRDefault="0072697D" w:rsidP="0072697D">
      <w:pPr>
        <w:rPr>
          <w:sz w:val="24"/>
          <w:szCs w:val="24"/>
        </w:rPr>
      </w:pPr>
      <w:r w:rsidRPr="00DC7757">
        <w:rPr>
          <w:sz w:val="24"/>
          <w:szCs w:val="24"/>
        </w:rPr>
        <w:t xml:space="preserve">2.4. suradnja sa subjektima javnog i privatnog sektora u destinaciji radi podizanja kvalitete turističkog iskustva, funkcioniranja, dostupnosti i kvalitete javnih usluga, servisa i komunalnih službi na području turističke destinacije </w:t>
      </w:r>
    </w:p>
    <w:p w:rsidR="0072697D" w:rsidRPr="00DC7757" w:rsidRDefault="0072697D" w:rsidP="0072697D">
      <w:pPr>
        <w:rPr>
          <w:sz w:val="24"/>
          <w:szCs w:val="24"/>
        </w:rPr>
      </w:pPr>
      <w:r w:rsidRPr="00DC7757">
        <w:rPr>
          <w:sz w:val="24"/>
          <w:szCs w:val="24"/>
        </w:rPr>
        <w:t xml:space="preserve">2.5. planiranje, izrada, postavljanje i održavanje sustava turističke signalizacije, samostalno i/ili u suradnji s jedinicom lokalne samouprave </w:t>
      </w:r>
    </w:p>
    <w:p w:rsidR="0072697D" w:rsidRPr="00DC7757" w:rsidRDefault="0072697D" w:rsidP="0072697D">
      <w:pPr>
        <w:rPr>
          <w:sz w:val="24"/>
          <w:szCs w:val="24"/>
        </w:rPr>
      </w:pPr>
      <w:r w:rsidRPr="00DC7757">
        <w:rPr>
          <w:sz w:val="24"/>
          <w:szCs w:val="24"/>
        </w:rPr>
        <w:t xml:space="preserve">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 </w:t>
      </w:r>
    </w:p>
    <w:p w:rsidR="0072697D" w:rsidRPr="00DC7757" w:rsidRDefault="0072697D" w:rsidP="0072697D">
      <w:pPr>
        <w:rPr>
          <w:b/>
          <w:sz w:val="24"/>
          <w:szCs w:val="24"/>
        </w:rPr>
      </w:pPr>
      <w:r w:rsidRPr="00DC7757">
        <w:rPr>
          <w:b/>
          <w:sz w:val="24"/>
          <w:szCs w:val="24"/>
        </w:rPr>
        <w:t xml:space="preserve">3. Distribucija </w:t>
      </w:r>
    </w:p>
    <w:p w:rsidR="0072697D" w:rsidRPr="00DC7757" w:rsidRDefault="0072697D" w:rsidP="0072697D">
      <w:pPr>
        <w:rPr>
          <w:sz w:val="24"/>
          <w:szCs w:val="24"/>
        </w:rPr>
      </w:pPr>
      <w:r w:rsidRPr="00DC7757">
        <w:rPr>
          <w:sz w:val="24"/>
          <w:szCs w:val="24"/>
        </w:rPr>
        <w:t xml:space="preserve">3.1. koordiniranje s regionalnom turističkom zajednicom u provedbi operativnih marketinških aktivnosti </w:t>
      </w:r>
    </w:p>
    <w:p w:rsidR="0072697D" w:rsidRPr="00DC7757" w:rsidRDefault="0072697D" w:rsidP="0072697D">
      <w:pPr>
        <w:rPr>
          <w:sz w:val="24"/>
          <w:szCs w:val="24"/>
        </w:rPr>
      </w:pPr>
      <w:r w:rsidRPr="00DC7757">
        <w:rPr>
          <w:sz w:val="24"/>
          <w:szCs w:val="24"/>
        </w:rPr>
        <w:t xml:space="preserve">3.2. priprema, sortiranje i slanje podataka o turističkoj ponudi na području destinacije u regionalnu turističku zajednicu i Hrvatsku turističku zajednicu </w:t>
      </w:r>
    </w:p>
    <w:p w:rsidR="0072697D" w:rsidRPr="00DC7757" w:rsidRDefault="0072697D" w:rsidP="0072697D">
      <w:pPr>
        <w:rPr>
          <w:sz w:val="24"/>
          <w:szCs w:val="24"/>
        </w:rPr>
      </w:pPr>
      <w:r w:rsidRPr="00DC7757">
        <w:rPr>
          <w:sz w:val="24"/>
          <w:szCs w:val="24"/>
        </w:rPr>
        <w:t xml:space="preserve">3.3. priprema destinacijskih marketinških materijala sukladno definiranim standardima i upućivanje na usklađivanje i odobrenje u regionalnu turističku zajednicu </w:t>
      </w:r>
    </w:p>
    <w:p w:rsidR="0072697D" w:rsidRPr="00DC7757" w:rsidRDefault="0072697D" w:rsidP="0072697D">
      <w:pPr>
        <w:rPr>
          <w:sz w:val="24"/>
          <w:szCs w:val="24"/>
        </w:rPr>
      </w:pPr>
      <w:r w:rsidRPr="00DC7757">
        <w:rPr>
          <w:sz w:val="24"/>
          <w:szCs w:val="24"/>
        </w:rPr>
        <w:lastRenderedPageBreak/>
        <w:t xml:space="preserve">3.4. pružanje podrške u organizaciji studijskih putovanja novinara i predstavnika organizatora putovanja u suradnji s regionalnom turističkom zajednicom te u suradnji s Hrvatskom turističkom zajednicom </w:t>
      </w:r>
    </w:p>
    <w:p w:rsidR="0072697D" w:rsidRPr="00DC7757" w:rsidRDefault="0072697D" w:rsidP="0072697D">
      <w:pPr>
        <w:rPr>
          <w:sz w:val="24"/>
          <w:szCs w:val="24"/>
        </w:rPr>
      </w:pPr>
      <w:r w:rsidRPr="00DC7757">
        <w:rPr>
          <w:sz w:val="24"/>
          <w:szCs w:val="24"/>
        </w:rPr>
        <w:t xml:space="preserve">3.5. obavljanje i drugih poslova propisanih ovim Zakonom ili drugim propisom. </w:t>
      </w:r>
    </w:p>
    <w:p w:rsidR="0072697D" w:rsidRPr="00DC7757" w:rsidRDefault="00DC7757" w:rsidP="0072697D">
      <w:pPr>
        <w:rPr>
          <w:sz w:val="24"/>
          <w:szCs w:val="24"/>
        </w:rPr>
      </w:pPr>
      <w:r>
        <w:rPr>
          <w:sz w:val="24"/>
          <w:szCs w:val="24"/>
        </w:rPr>
        <w:t>Program rada za 2023</w:t>
      </w:r>
      <w:r w:rsidR="0072697D" w:rsidRPr="00DC7757">
        <w:rPr>
          <w:sz w:val="24"/>
          <w:szCs w:val="24"/>
        </w:rPr>
        <w:t xml:space="preserve">. godinu izrađen je  na temelju: </w:t>
      </w:r>
    </w:p>
    <w:p w:rsidR="0072697D" w:rsidRPr="00DC7757" w:rsidRDefault="0072697D" w:rsidP="0072697D">
      <w:pPr>
        <w:numPr>
          <w:ilvl w:val="0"/>
          <w:numId w:val="24"/>
        </w:numPr>
        <w:rPr>
          <w:sz w:val="24"/>
          <w:szCs w:val="24"/>
        </w:rPr>
      </w:pPr>
      <w:r w:rsidRPr="00DC7757">
        <w:rPr>
          <w:sz w:val="24"/>
          <w:szCs w:val="24"/>
        </w:rPr>
        <w:t>Ostvarenih rezultata turističkog pro</w:t>
      </w:r>
      <w:r w:rsidR="00DC7757">
        <w:rPr>
          <w:sz w:val="24"/>
          <w:szCs w:val="24"/>
        </w:rPr>
        <w:t>meta od 1.01. do 30.11. 2022</w:t>
      </w:r>
      <w:r w:rsidRPr="00DC7757">
        <w:rPr>
          <w:sz w:val="24"/>
          <w:szCs w:val="24"/>
        </w:rPr>
        <w:t>. godine</w:t>
      </w:r>
    </w:p>
    <w:p w:rsidR="0072697D" w:rsidRPr="00DC7757" w:rsidRDefault="0072697D" w:rsidP="0072697D">
      <w:pPr>
        <w:numPr>
          <w:ilvl w:val="0"/>
          <w:numId w:val="24"/>
        </w:numPr>
        <w:rPr>
          <w:sz w:val="24"/>
          <w:szCs w:val="24"/>
        </w:rPr>
      </w:pPr>
      <w:r w:rsidRPr="00DC7757">
        <w:rPr>
          <w:sz w:val="24"/>
          <w:szCs w:val="24"/>
        </w:rPr>
        <w:t>Stanja i raspoloživosti smještajnih kapaciteta na području Grada Paga</w:t>
      </w:r>
    </w:p>
    <w:p w:rsidR="0072697D" w:rsidRPr="00DC7757" w:rsidRDefault="00DC7757" w:rsidP="0072697D">
      <w:pPr>
        <w:numPr>
          <w:ilvl w:val="0"/>
          <w:numId w:val="24"/>
        </w:numPr>
        <w:rPr>
          <w:sz w:val="24"/>
          <w:szCs w:val="24"/>
        </w:rPr>
      </w:pPr>
      <w:r>
        <w:rPr>
          <w:sz w:val="24"/>
          <w:szCs w:val="24"/>
        </w:rPr>
        <w:t>Projekata započetih u 2023</w:t>
      </w:r>
      <w:r w:rsidR="0072697D" w:rsidRPr="00DC7757">
        <w:rPr>
          <w:sz w:val="24"/>
          <w:szCs w:val="24"/>
        </w:rPr>
        <w:t>. ili ranijih godina</w:t>
      </w:r>
    </w:p>
    <w:p w:rsidR="0072697D" w:rsidRPr="00DC7757" w:rsidRDefault="0072697D" w:rsidP="0072697D">
      <w:pPr>
        <w:rPr>
          <w:sz w:val="24"/>
          <w:szCs w:val="24"/>
        </w:rPr>
      </w:pPr>
      <w:r w:rsidRPr="00DC7757">
        <w:rPr>
          <w:sz w:val="24"/>
          <w:szCs w:val="24"/>
        </w:rPr>
        <w:t>Turizam je kao strateška grana razvoja od iz</w:t>
      </w:r>
      <w:r w:rsidR="00DC7757">
        <w:rPr>
          <w:sz w:val="24"/>
          <w:szCs w:val="24"/>
        </w:rPr>
        <w:t xml:space="preserve">uzetnog značaja za Grad Pag budući </w:t>
      </w:r>
      <w:r w:rsidRPr="00DC7757">
        <w:rPr>
          <w:sz w:val="24"/>
          <w:szCs w:val="24"/>
        </w:rPr>
        <w:t xml:space="preserve">izravno utječe na cjelokupno gospodarstvo, a time  i na život stanovnika iz čega proizlazi uloga Turističke zajednice Grada Paga u unaprjeđenju, očuvanju, poticanju, promociji destinacije i razvoju turizma na području Grada Paga. Stalna aktivnost jest koordinacija i komunikacija s dionicima privatnog i javnog sektora niže i više razine u destinaciji radi podizanja kvalitete turističkog iskustva, funkcioniranja, dostupnosti i kvalitete javnih usluga, servisa i komunalnih službi na području turističke destinacije te razvojne aktivnosti vezane uz povezivanje elemenata ponude u pakete i proizvode. </w:t>
      </w:r>
    </w:p>
    <w:p w:rsidR="0072697D" w:rsidRPr="00DC7757" w:rsidRDefault="0072697D" w:rsidP="0072697D">
      <w:pPr>
        <w:rPr>
          <w:sz w:val="24"/>
          <w:szCs w:val="24"/>
        </w:rPr>
      </w:pPr>
      <w:r w:rsidRPr="00DC7757">
        <w:rPr>
          <w:sz w:val="24"/>
          <w:szCs w:val="24"/>
        </w:rPr>
        <w:t>Biti drugačiji, posebniji od drugih, osmišljavanje kvalitetnih i autentičnih sadržaja, nezaboravnih doživljaja po kojima će se upravo područje Grada Paga razlikovati od drugih i biti izabran među</w:t>
      </w:r>
      <w:r w:rsidR="00DC7757">
        <w:rPr>
          <w:sz w:val="24"/>
          <w:szCs w:val="24"/>
        </w:rPr>
        <w:t xml:space="preserve"> mnoštvom ponuđenih destinacija – krajnji je cilj planiranih aktivnosti.</w:t>
      </w:r>
    </w:p>
    <w:p w:rsidR="0072697D" w:rsidRPr="00DC7757" w:rsidRDefault="0072697D" w:rsidP="0072697D">
      <w:pPr>
        <w:rPr>
          <w:sz w:val="24"/>
          <w:szCs w:val="24"/>
        </w:rPr>
      </w:pPr>
      <w:r w:rsidRPr="00DC7757">
        <w:rPr>
          <w:sz w:val="24"/>
          <w:szCs w:val="24"/>
        </w:rPr>
        <w:t>Svjedoci s</w:t>
      </w:r>
      <w:r w:rsidR="00DC7757">
        <w:rPr>
          <w:sz w:val="24"/>
          <w:szCs w:val="24"/>
        </w:rPr>
        <w:t>mo da je najveći broj dolazaka i noćenja ostvaren u ljetnim mjesecima</w:t>
      </w:r>
      <w:r w:rsidRPr="00DC7757">
        <w:rPr>
          <w:sz w:val="24"/>
          <w:szCs w:val="24"/>
        </w:rPr>
        <w:t xml:space="preserve"> stoga volimo reći da je jedan od najvažnijih, a ujedno i najdelikatnijih ciljeva produženje turističke sezone ili razvoj održivog turizma. </w:t>
      </w:r>
    </w:p>
    <w:p w:rsidR="0072697D" w:rsidRPr="00DC7757" w:rsidRDefault="0072697D" w:rsidP="0072697D">
      <w:pPr>
        <w:rPr>
          <w:sz w:val="24"/>
          <w:szCs w:val="24"/>
        </w:rPr>
      </w:pPr>
      <w:r w:rsidRPr="00DC7757">
        <w:rPr>
          <w:sz w:val="24"/>
          <w:szCs w:val="24"/>
        </w:rPr>
        <w:t>Kao što se navod</w:t>
      </w:r>
      <w:r w:rsidR="00DC7757">
        <w:rPr>
          <w:sz w:val="24"/>
          <w:szCs w:val="24"/>
        </w:rPr>
        <w:t xml:space="preserve"> u </w:t>
      </w:r>
      <w:r w:rsidR="00DC7757" w:rsidRPr="00DC7757">
        <w:rPr>
          <w:sz w:val="24"/>
          <w:szCs w:val="24"/>
        </w:rPr>
        <w:t>Strategiji razvoja o</w:t>
      </w:r>
      <w:r w:rsidR="00540670">
        <w:rPr>
          <w:sz w:val="24"/>
          <w:szCs w:val="24"/>
        </w:rPr>
        <w:t>drživog turizma do 2030. godine,</w:t>
      </w:r>
      <w:r w:rsidRPr="00DC7757">
        <w:rPr>
          <w:sz w:val="24"/>
          <w:szCs w:val="24"/>
        </w:rPr>
        <w:t xml:space="preserve"> ključno obilježje Hrvatske kao turističke destinacije njezina je autentičnost koju odražavaju gostoljubivi, otvoreni i srdačni ljudi, raznolikost njenih regija te bogata prirodna i kulturna baština. </w:t>
      </w:r>
    </w:p>
    <w:p w:rsidR="0072697D" w:rsidRPr="00DC7757" w:rsidRDefault="0072697D" w:rsidP="0072697D">
      <w:pPr>
        <w:rPr>
          <w:sz w:val="24"/>
          <w:szCs w:val="24"/>
        </w:rPr>
      </w:pPr>
      <w:r w:rsidRPr="00DC7757">
        <w:rPr>
          <w:sz w:val="24"/>
          <w:szCs w:val="24"/>
        </w:rPr>
        <w:t>Područje Grada Paga ima upravo izvanredne preduvjete za ostvarenje ove vizije te su stoga tako i postavljeni ciljevi : „I zato, kako bismo ostvarili viziju, želimo, poštujući nasljeđe, valorizirati kulturnu baštinu, ali i način života, autohtonu hranu i ostale brojne prednosti temeljene na identitetu svih regija.“</w:t>
      </w:r>
    </w:p>
    <w:p w:rsidR="0072697D" w:rsidRPr="00DC7757" w:rsidRDefault="0072697D" w:rsidP="0072697D">
      <w:pPr>
        <w:rPr>
          <w:sz w:val="24"/>
          <w:szCs w:val="24"/>
        </w:rPr>
      </w:pPr>
      <w:r w:rsidRPr="00DC7757">
        <w:rPr>
          <w:sz w:val="24"/>
          <w:szCs w:val="24"/>
        </w:rPr>
        <w:t>U tom smislu, područj</w:t>
      </w:r>
      <w:r w:rsidR="00DC7757">
        <w:rPr>
          <w:sz w:val="24"/>
          <w:szCs w:val="24"/>
        </w:rPr>
        <w:t>e Grada Paga ima bogate resurse</w:t>
      </w:r>
      <w:r w:rsidRPr="00DC7757">
        <w:rPr>
          <w:sz w:val="24"/>
          <w:szCs w:val="24"/>
        </w:rPr>
        <w:t>: kulturnu baštinu i nasljeđe, autohtonu hranu, specifičan način života te su u tom smjeru posložene aktivnosti u</w:t>
      </w:r>
      <w:r w:rsidR="00DC7757">
        <w:rPr>
          <w:sz w:val="24"/>
          <w:szCs w:val="24"/>
        </w:rPr>
        <w:t xml:space="preserve"> 2023. godini.</w:t>
      </w:r>
    </w:p>
    <w:p w:rsidR="0072697D" w:rsidRPr="00DC7757" w:rsidRDefault="0072697D" w:rsidP="0072697D">
      <w:pPr>
        <w:rPr>
          <w:sz w:val="24"/>
          <w:szCs w:val="24"/>
        </w:rPr>
      </w:pPr>
      <w:r w:rsidRPr="00DC7757">
        <w:rPr>
          <w:sz w:val="24"/>
          <w:szCs w:val="24"/>
        </w:rPr>
        <w:t xml:space="preserve">Grad Pag </w:t>
      </w:r>
      <w:r w:rsidR="00DC7757">
        <w:rPr>
          <w:sz w:val="24"/>
          <w:szCs w:val="24"/>
        </w:rPr>
        <w:t>upravo</w:t>
      </w:r>
      <w:r w:rsidR="00540670">
        <w:rPr>
          <w:sz w:val="24"/>
          <w:szCs w:val="24"/>
        </w:rPr>
        <w:t xml:space="preserve"> je</w:t>
      </w:r>
      <w:r w:rsidR="00DC7757">
        <w:rPr>
          <w:sz w:val="24"/>
          <w:szCs w:val="24"/>
        </w:rPr>
        <w:t xml:space="preserve"> idealna destinacija (</w:t>
      </w:r>
      <w:r w:rsidRPr="00DC7757">
        <w:rPr>
          <w:sz w:val="24"/>
          <w:szCs w:val="24"/>
        </w:rPr>
        <w:t>bogatstv</w:t>
      </w:r>
      <w:r w:rsidR="00DC7757">
        <w:rPr>
          <w:sz w:val="24"/>
          <w:szCs w:val="24"/>
        </w:rPr>
        <w:t xml:space="preserve">o kulturne baštine i nasljeđa) </w:t>
      </w:r>
      <w:r w:rsidRPr="00DC7757">
        <w:rPr>
          <w:sz w:val="24"/>
          <w:szCs w:val="24"/>
        </w:rPr>
        <w:t>z</w:t>
      </w:r>
      <w:r w:rsidR="00540670">
        <w:rPr>
          <w:sz w:val="24"/>
          <w:szCs w:val="24"/>
        </w:rPr>
        <w:t>a razvoj vjerskog turizma na čemu</w:t>
      </w:r>
      <w:r w:rsidRPr="00DC7757">
        <w:rPr>
          <w:sz w:val="24"/>
          <w:szCs w:val="24"/>
        </w:rPr>
        <w:t xml:space="preserve"> Turistička zajednica Grada Paga </w:t>
      </w:r>
      <w:r w:rsidR="00540670">
        <w:rPr>
          <w:sz w:val="24"/>
          <w:szCs w:val="24"/>
        </w:rPr>
        <w:t xml:space="preserve">aktivno </w:t>
      </w:r>
      <w:r w:rsidRPr="00DC7757">
        <w:rPr>
          <w:sz w:val="24"/>
          <w:szCs w:val="24"/>
        </w:rPr>
        <w:t>radi potrebne predradnje</w:t>
      </w:r>
      <w:r w:rsidR="00DC7757">
        <w:rPr>
          <w:sz w:val="24"/>
          <w:szCs w:val="24"/>
        </w:rPr>
        <w:t xml:space="preserve"> i provodi aktivnosti</w:t>
      </w:r>
      <w:r w:rsidRPr="00DC7757">
        <w:rPr>
          <w:sz w:val="24"/>
          <w:szCs w:val="24"/>
        </w:rPr>
        <w:t xml:space="preserve"> kako bi se kvalitetno i pripremljeno krenulo u realizaciju ovog strateški važnog projekta koji bi omogućio produženje turističke sezone i rasterećenje glavnog dijela turističke sezone tijekom ljetnih mjeseci. U to smislu u tijeku su mnoge aktivnosti sa Župnim </w:t>
      </w:r>
      <w:r w:rsidRPr="00DC7757">
        <w:rPr>
          <w:sz w:val="24"/>
          <w:szCs w:val="24"/>
        </w:rPr>
        <w:lastRenderedPageBreak/>
        <w:t xml:space="preserve">uredom u Pagu, Benediktinskim samostanom sv. Margarite, Gradom Pagom i Ministarstvom kulture RH koje planiramo nastaviti i u narednoj godini. </w:t>
      </w:r>
    </w:p>
    <w:p w:rsidR="00DC7757" w:rsidRDefault="0072697D" w:rsidP="0072697D">
      <w:pPr>
        <w:rPr>
          <w:sz w:val="24"/>
          <w:szCs w:val="24"/>
        </w:rPr>
      </w:pPr>
      <w:r w:rsidRPr="00DC7757">
        <w:rPr>
          <w:sz w:val="24"/>
          <w:szCs w:val="24"/>
        </w:rPr>
        <w:t>Projekt Pag Outdoor  kao projekt udruženih otočnih turističkih zajednica pokazao se kao izvanredan te je otok Pag postao prepoznatljiv kao odlična</w:t>
      </w:r>
      <w:r w:rsidR="00DC7757">
        <w:rPr>
          <w:sz w:val="24"/>
          <w:szCs w:val="24"/>
        </w:rPr>
        <w:t xml:space="preserve"> i posebna</w:t>
      </w:r>
      <w:r w:rsidRPr="00DC7757">
        <w:rPr>
          <w:sz w:val="24"/>
          <w:szCs w:val="24"/>
        </w:rPr>
        <w:t xml:space="preserve"> destinacija za aktivni turizam. U narednoj godini planira se nastavak ovog projekta u vidu novih manifestacija i sadržajnijoj opremljenosti pojedinih atraktivnih lokacija te jače promocije na Internet portalima kao i putem tiskanih karata i brošura.  </w:t>
      </w:r>
    </w:p>
    <w:p w:rsidR="00DC7757" w:rsidRPr="00DC7757" w:rsidRDefault="00540670" w:rsidP="00DC7757">
      <w:pPr>
        <w:rPr>
          <w:sz w:val="24"/>
          <w:szCs w:val="24"/>
        </w:rPr>
      </w:pPr>
      <w:r>
        <w:rPr>
          <w:sz w:val="24"/>
          <w:szCs w:val="24"/>
        </w:rPr>
        <w:t>U</w:t>
      </w:r>
      <w:r w:rsidR="00DC7757" w:rsidRPr="00DC7757">
        <w:rPr>
          <w:sz w:val="24"/>
          <w:szCs w:val="24"/>
        </w:rPr>
        <w:t xml:space="preserve"> narednoj godini </w:t>
      </w:r>
      <w:r w:rsidR="00DC7757">
        <w:rPr>
          <w:sz w:val="24"/>
          <w:szCs w:val="24"/>
        </w:rPr>
        <w:t xml:space="preserve">Turistička zajednica Grada Paga planira, kao treći dugoročni i strateški projekt, </w:t>
      </w:r>
      <w:r w:rsidR="00DC7757" w:rsidRPr="00DC7757">
        <w:rPr>
          <w:sz w:val="24"/>
          <w:szCs w:val="24"/>
        </w:rPr>
        <w:t xml:space="preserve">nastaviti projekt Pag na meniju u smislu kreiranja novih manifestacija kojima je naglasak na autohtonoj gastro ponudi koja je od važnosti i za Zadarsku županiju, ali i za Hrvatsku, a sve u skladu sa Strategijom razvoja turizma RH. </w:t>
      </w:r>
    </w:p>
    <w:p w:rsidR="0072697D" w:rsidRPr="00DC7757" w:rsidRDefault="0072697D" w:rsidP="0072697D">
      <w:pPr>
        <w:rPr>
          <w:sz w:val="24"/>
          <w:szCs w:val="24"/>
        </w:rPr>
      </w:pPr>
      <w:r w:rsidRPr="00DC7757">
        <w:rPr>
          <w:sz w:val="24"/>
          <w:szCs w:val="24"/>
        </w:rPr>
        <w:t>Manifestacije su ono što privlači naše posjetitelje te će stoga Turistička Grada Paga će biti usmjerena na organizaciju i sudjelovanje u organizaciji u mnogobrojnim manifestacijama na području Grada Paga te razvijati i poticati raznolike moguće sadržaje prateći suvremenu turističku potražnju za doživljajnim, aktivnim i edukativno-zabavnim iskustvima koja počivaju na očuvanom prostoru, bogatoj kulturnoj baštini i lokalnoj tradiciji.</w:t>
      </w:r>
    </w:p>
    <w:p w:rsidR="0072697D" w:rsidRDefault="0072697D" w:rsidP="0072697D">
      <w:pPr>
        <w:rPr>
          <w:sz w:val="24"/>
          <w:szCs w:val="24"/>
        </w:rPr>
      </w:pPr>
      <w:r w:rsidRPr="00DC7757">
        <w:rPr>
          <w:sz w:val="24"/>
          <w:szCs w:val="24"/>
        </w:rPr>
        <w:t>U slijedećoj 2023. godini nastavljamo aktivnost izrade signalizacije u staroj gradskoj jezgri te će Turistička zajednica Grada Paga na temelju idejnog i izvedbenog projekta završiti izradu i postavljanje sustava turističke signalizacije u suradnji s jedinicom lokalne samouprave  s</w:t>
      </w:r>
      <w:r w:rsidR="00540670">
        <w:rPr>
          <w:sz w:val="24"/>
          <w:szCs w:val="24"/>
        </w:rPr>
        <w:t>a</w:t>
      </w:r>
      <w:r w:rsidRPr="00DC7757">
        <w:rPr>
          <w:sz w:val="24"/>
          <w:szCs w:val="24"/>
        </w:rPr>
        <w:t xml:space="preserve"> ciljem poboljšanja uvjeta boravka gostiju. </w:t>
      </w:r>
    </w:p>
    <w:p w:rsidR="00E4604D" w:rsidRPr="00E4604D" w:rsidRDefault="00E4604D" w:rsidP="00E4604D">
      <w:pPr>
        <w:rPr>
          <w:sz w:val="24"/>
          <w:szCs w:val="24"/>
        </w:rPr>
      </w:pPr>
      <w:r w:rsidRPr="00E4604D">
        <w:rPr>
          <w:sz w:val="24"/>
          <w:szCs w:val="24"/>
        </w:rPr>
        <w:t xml:space="preserve">Svjesni važnosti očuvanog i nezagađenog okoliša, u planu Turističke zajednice Grada Paga je poticanje udruga i drugih dionika na sudjelovanju u uređenju okoliša i u ekološkim akcijama i općenito u uređenju destinacije. </w:t>
      </w:r>
    </w:p>
    <w:p w:rsidR="0072697D" w:rsidRPr="00DC7757" w:rsidRDefault="0072697D" w:rsidP="0072697D">
      <w:pPr>
        <w:rPr>
          <w:sz w:val="24"/>
          <w:szCs w:val="24"/>
        </w:rPr>
      </w:pPr>
      <w:r w:rsidRPr="00DC7757">
        <w:rPr>
          <w:sz w:val="24"/>
          <w:szCs w:val="24"/>
        </w:rPr>
        <w:t>Promocija destinacije je jedan od osnovnih aktivnosti Turističke zajednice Grada Paga koja će nastaviti što je moguće u većem obimu promovirati destinaciju na domaćem i inozemnom tržištu te raditi na poboljšanju uvje</w:t>
      </w:r>
      <w:r w:rsidR="002C2044">
        <w:rPr>
          <w:sz w:val="24"/>
          <w:szCs w:val="24"/>
        </w:rPr>
        <w:t xml:space="preserve">ta boravka gostiju. </w:t>
      </w:r>
    </w:p>
    <w:p w:rsidR="0072697D" w:rsidRDefault="0072697D" w:rsidP="0072697D">
      <w:pPr>
        <w:rPr>
          <w:sz w:val="24"/>
          <w:szCs w:val="24"/>
        </w:rPr>
      </w:pPr>
      <w:r w:rsidRPr="00DC7757">
        <w:rPr>
          <w:sz w:val="24"/>
          <w:szCs w:val="24"/>
        </w:rPr>
        <w:t xml:space="preserve">U tom segmentu jedna od aktivnosti je  izrada novih promotivnih materijala kao i stvaranje, održavanje i redovito kreiranje sadržaja na mrežnim stranicama destinacije i profilima društvenih mreža (Facebook i Instagram). </w:t>
      </w:r>
    </w:p>
    <w:p w:rsidR="00540670" w:rsidRPr="00540670" w:rsidRDefault="00540670" w:rsidP="00540670">
      <w:pPr>
        <w:rPr>
          <w:sz w:val="24"/>
          <w:szCs w:val="24"/>
        </w:rPr>
      </w:pPr>
      <w:r>
        <w:rPr>
          <w:sz w:val="24"/>
          <w:szCs w:val="24"/>
        </w:rPr>
        <w:t>Turistička zajednica Grada</w:t>
      </w:r>
      <w:r w:rsidRPr="00540670">
        <w:rPr>
          <w:sz w:val="24"/>
          <w:szCs w:val="24"/>
        </w:rPr>
        <w:t xml:space="preserve"> Paga će koordinirano nastupati na sajmovima  s regi</w:t>
      </w:r>
      <w:r>
        <w:rPr>
          <w:sz w:val="24"/>
          <w:szCs w:val="24"/>
        </w:rPr>
        <w:t xml:space="preserve">onalnom turističkom zajednicom </w:t>
      </w:r>
      <w:r w:rsidRPr="00540670">
        <w:rPr>
          <w:sz w:val="24"/>
          <w:szCs w:val="24"/>
        </w:rPr>
        <w:t>kako bi približila turističku ponudu destinacije potencijalnim posjetiteljima te redovito slati promidžbene materijale za promociju destinacije. T</w:t>
      </w:r>
      <w:r>
        <w:rPr>
          <w:sz w:val="24"/>
          <w:szCs w:val="24"/>
        </w:rPr>
        <w:t>uristička zajednica Grada Paga</w:t>
      </w:r>
      <w:r w:rsidRPr="00540670">
        <w:rPr>
          <w:sz w:val="24"/>
          <w:szCs w:val="24"/>
        </w:rPr>
        <w:t xml:space="preserve"> posebne prezentacije</w:t>
      </w:r>
      <w:r>
        <w:rPr>
          <w:sz w:val="24"/>
          <w:szCs w:val="24"/>
        </w:rPr>
        <w:t xml:space="preserve"> će</w:t>
      </w:r>
      <w:r w:rsidRPr="00540670">
        <w:rPr>
          <w:sz w:val="24"/>
          <w:szCs w:val="24"/>
        </w:rPr>
        <w:t xml:space="preserve"> dogovarati s Turističkom zajednicom Zadarske županije te u suradnji za turističkim zajednicama otoka Paga. </w:t>
      </w:r>
    </w:p>
    <w:p w:rsidR="0072697D" w:rsidRPr="00DC7757" w:rsidRDefault="0072697D" w:rsidP="0072697D">
      <w:pPr>
        <w:rPr>
          <w:sz w:val="24"/>
          <w:szCs w:val="24"/>
        </w:rPr>
      </w:pPr>
      <w:r w:rsidRPr="00DC7757">
        <w:rPr>
          <w:sz w:val="24"/>
          <w:szCs w:val="24"/>
        </w:rPr>
        <w:t>Ne smijemo zaboraviti podršku Turističke zajednice Grada Paga</w:t>
      </w:r>
      <w:r w:rsidR="002C2044">
        <w:rPr>
          <w:sz w:val="24"/>
          <w:szCs w:val="24"/>
        </w:rPr>
        <w:t xml:space="preserve"> u organizaciji studijskih putovanja</w:t>
      </w:r>
      <w:r w:rsidRPr="00DC7757">
        <w:rPr>
          <w:sz w:val="24"/>
          <w:szCs w:val="24"/>
        </w:rPr>
        <w:t xml:space="preserve"> novinara i predstavnika organizatora putovanja u suradnji sa Turističkom zajednicom Zadarske županije i Hrvatskom turističkom zajednicom budući je naša destinacija nezaobilazna pri posjeti </w:t>
      </w:r>
      <w:r w:rsidR="002C2044">
        <w:rPr>
          <w:sz w:val="24"/>
          <w:szCs w:val="24"/>
        </w:rPr>
        <w:t xml:space="preserve">naše Županije </w:t>
      </w:r>
      <w:r w:rsidRPr="00DC7757">
        <w:rPr>
          <w:sz w:val="24"/>
          <w:szCs w:val="24"/>
        </w:rPr>
        <w:t>što je od izuzetne važnosti za grad i otok Paga, ali i za Zadarsku županiju</w:t>
      </w:r>
    </w:p>
    <w:p w:rsidR="0072697D" w:rsidRPr="00DC7757" w:rsidRDefault="0072697D" w:rsidP="0072697D">
      <w:pPr>
        <w:rPr>
          <w:sz w:val="24"/>
          <w:szCs w:val="24"/>
        </w:rPr>
      </w:pPr>
      <w:r w:rsidRPr="00DC7757">
        <w:rPr>
          <w:sz w:val="24"/>
          <w:szCs w:val="24"/>
        </w:rPr>
        <w:lastRenderedPageBreak/>
        <w:t>U našim aktivnostima biti ćemo usmjereni na suradnju sa Turističkom zajednicom Zadarske županije, HTZ-om i Ministarstvo</w:t>
      </w:r>
      <w:r w:rsidR="002C2044">
        <w:rPr>
          <w:sz w:val="24"/>
          <w:szCs w:val="24"/>
        </w:rPr>
        <w:t>m</w:t>
      </w:r>
      <w:r w:rsidRPr="00DC7757">
        <w:rPr>
          <w:sz w:val="24"/>
          <w:szCs w:val="24"/>
        </w:rPr>
        <w:t xml:space="preserve"> turizma i sporta RH vodeći računa da zadaće koje provodimo budu usklađene sa strateškim marketinškim smjernicama i uputama regionalne turističke zajednice i Hrvatske turističke zajednice. To se posebno odnosi na koordiniranje s regionalnom turističkom zajednicom u provedbi operativnih marketinških aktivnosti i svih ostalih zakonski određenih aktivnosti s ciljem boljeg usklađenja i  koordinacije. </w:t>
      </w:r>
    </w:p>
    <w:p w:rsidR="0072697D" w:rsidRDefault="0072697D" w:rsidP="0072697D">
      <w:pPr>
        <w:rPr>
          <w:sz w:val="24"/>
          <w:szCs w:val="24"/>
        </w:rPr>
      </w:pPr>
      <w:r w:rsidRPr="00DC7757">
        <w:rPr>
          <w:sz w:val="24"/>
          <w:szCs w:val="24"/>
        </w:rPr>
        <w:t>Nastavljamo i dalje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rsidR="00540670" w:rsidRPr="00DC7757" w:rsidRDefault="00540670" w:rsidP="0072697D">
      <w:pPr>
        <w:rPr>
          <w:sz w:val="24"/>
          <w:szCs w:val="24"/>
        </w:rPr>
      </w:pPr>
      <w:r w:rsidRPr="00540670">
        <w:rPr>
          <w:sz w:val="24"/>
          <w:szCs w:val="24"/>
        </w:rPr>
        <w:t>T</w:t>
      </w:r>
      <w:r>
        <w:rPr>
          <w:sz w:val="24"/>
          <w:szCs w:val="24"/>
        </w:rPr>
        <w:t xml:space="preserve">uristička zajednica Grada Paga će se </w:t>
      </w:r>
      <w:r w:rsidRPr="00540670">
        <w:rPr>
          <w:sz w:val="24"/>
          <w:szCs w:val="24"/>
        </w:rPr>
        <w:t>aktivno uključiti u provedbu anketiranja posjetitelja od strane T</w:t>
      </w:r>
      <w:r>
        <w:rPr>
          <w:sz w:val="24"/>
          <w:szCs w:val="24"/>
        </w:rPr>
        <w:t>urističke zajednice Zadarske županije</w:t>
      </w:r>
      <w:r w:rsidRPr="00540670">
        <w:rPr>
          <w:sz w:val="24"/>
          <w:szCs w:val="24"/>
        </w:rPr>
        <w:t xml:space="preserve"> kako bi se definirale potrebe gostiju i sukladno tome usmjeravalo buduće promotivne i razvojne aktivnosti</w:t>
      </w:r>
      <w:r>
        <w:rPr>
          <w:sz w:val="24"/>
          <w:szCs w:val="24"/>
        </w:rPr>
        <w:t>.</w:t>
      </w:r>
    </w:p>
    <w:p w:rsidR="0072697D" w:rsidRPr="00DC7757" w:rsidRDefault="0072697D" w:rsidP="0072697D">
      <w:pPr>
        <w:rPr>
          <w:sz w:val="24"/>
          <w:szCs w:val="24"/>
        </w:rPr>
      </w:pPr>
      <w:r w:rsidRPr="00DC7757">
        <w:rPr>
          <w:sz w:val="24"/>
          <w:szCs w:val="24"/>
        </w:rPr>
        <w:t>Prema članku 56. Zakona o turističkim zajednicama  i promicanju hrvatskog turizma ( NN 52/2019 od 22.5.2019.) Program rada sa financijskim planom za 2023. godinu obvezno sadrži sve pojedinačno utvrđene planirane zadatke i potrebna financijska sredstva za njihovo izvršenje te posebno planirane zadatke prema zadanoj metodologiji .</w:t>
      </w: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Default="0072697D" w:rsidP="0072697D">
      <w:pPr>
        <w:rPr>
          <w:b/>
          <w:u w:val="single"/>
        </w:rPr>
      </w:pPr>
    </w:p>
    <w:p w:rsidR="002C2044" w:rsidRDefault="002C2044" w:rsidP="0072697D">
      <w:pPr>
        <w:rPr>
          <w:b/>
          <w:u w:val="single"/>
        </w:rPr>
      </w:pPr>
    </w:p>
    <w:p w:rsidR="002C2044" w:rsidRDefault="002C2044" w:rsidP="0072697D">
      <w:pPr>
        <w:rPr>
          <w:b/>
          <w:u w:val="single"/>
        </w:rPr>
      </w:pPr>
    </w:p>
    <w:p w:rsidR="002C2044" w:rsidRDefault="0072697D" w:rsidP="0072697D">
      <w:pPr>
        <w:rPr>
          <w:b/>
          <w:sz w:val="28"/>
          <w:szCs w:val="28"/>
          <w:u w:val="single"/>
        </w:rPr>
      </w:pPr>
      <w:r w:rsidRPr="002C2044">
        <w:rPr>
          <w:b/>
          <w:sz w:val="28"/>
          <w:szCs w:val="28"/>
          <w:u w:val="single"/>
        </w:rPr>
        <w:lastRenderedPageBreak/>
        <w:t>Ostvareni turistički rezultati od 1. siječn</w:t>
      </w:r>
      <w:r w:rsidR="002C2044">
        <w:rPr>
          <w:b/>
          <w:sz w:val="28"/>
          <w:szCs w:val="28"/>
          <w:u w:val="single"/>
        </w:rPr>
        <w:t>ja do 30. studenog 2022. godine</w:t>
      </w:r>
    </w:p>
    <w:p w:rsidR="0072697D" w:rsidRPr="002C2044" w:rsidRDefault="002C2044" w:rsidP="0072697D">
      <w:pPr>
        <w:rPr>
          <w:b/>
          <w:sz w:val="28"/>
          <w:szCs w:val="28"/>
          <w:u w:val="single"/>
        </w:rPr>
      </w:pPr>
      <w:r w:rsidRPr="002C2044">
        <w:rPr>
          <w:sz w:val="24"/>
          <w:szCs w:val="24"/>
        </w:rPr>
        <w:t>A</w:t>
      </w:r>
      <w:r w:rsidR="0072697D" w:rsidRPr="002C2044">
        <w:rPr>
          <w:sz w:val="24"/>
          <w:szCs w:val="24"/>
        </w:rPr>
        <w:t>naliza turističke sezone 2022. temelji se na podacima uz sustava eVisitor</w:t>
      </w:r>
      <w:r w:rsidR="00540670">
        <w:rPr>
          <w:sz w:val="24"/>
          <w:szCs w:val="24"/>
        </w:rPr>
        <w:t xml:space="preserve"> i </w:t>
      </w:r>
      <w:r w:rsidR="0072697D" w:rsidRPr="002C2044">
        <w:rPr>
          <w:sz w:val="24"/>
          <w:szCs w:val="24"/>
        </w:rPr>
        <w:t xml:space="preserve">na podacima o kapacitetima dostavljenim od Ureda državne uprave za turizam Zadar /Ispostava Pag. </w:t>
      </w:r>
    </w:p>
    <w:p w:rsidR="0072697D" w:rsidRPr="002C2044" w:rsidRDefault="0072697D" w:rsidP="0072697D">
      <w:pPr>
        <w:rPr>
          <w:sz w:val="24"/>
          <w:szCs w:val="24"/>
        </w:rPr>
      </w:pPr>
      <w:r w:rsidRPr="002C2044">
        <w:rPr>
          <w:sz w:val="24"/>
          <w:szCs w:val="24"/>
        </w:rPr>
        <w:t>Za analizu turističkog prometa na području Grada Paga korišteni su podaci u vremenskom periodu</w:t>
      </w:r>
      <w:r w:rsidR="002C2044">
        <w:rPr>
          <w:sz w:val="24"/>
          <w:szCs w:val="24"/>
        </w:rPr>
        <w:t xml:space="preserve"> od 1. siječnja do 30. studenog </w:t>
      </w:r>
      <w:r w:rsidR="00540670">
        <w:rPr>
          <w:sz w:val="24"/>
          <w:szCs w:val="24"/>
        </w:rPr>
        <w:t>2022. godine koji su uspoređeni</w:t>
      </w:r>
      <w:r w:rsidRPr="002C2044">
        <w:rPr>
          <w:sz w:val="24"/>
          <w:szCs w:val="24"/>
        </w:rPr>
        <w:t xml:space="preserve"> s istim promatranim razdo</w:t>
      </w:r>
      <w:r w:rsidR="00540670">
        <w:rPr>
          <w:sz w:val="24"/>
          <w:szCs w:val="24"/>
        </w:rPr>
        <w:t xml:space="preserve">bljem u </w:t>
      </w:r>
      <w:r w:rsidR="002C2044">
        <w:rPr>
          <w:sz w:val="24"/>
          <w:szCs w:val="24"/>
        </w:rPr>
        <w:t xml:space="preserve">posljednje četiri godine </w:t>
      </w:r>
      <w:r w:rsidRPr="002C2044">
        <w:rPr>
          <w:sz w:val="24"/>
          <w:szCs w:val="24"/>
        </w:rPr>
        <w:t>/ 201</w:t>
      </w:r>
      <w:r w:rsidR="00540670">
        <w:rPr>
          <w:sz w:val="24"/>
          <w:szCs w:val="24"/>
        </w:rPr>
        <w:t xml:space="preserve">8., 2019.,2020. i 2021.godina/  </w:t>
      </w:r>
      <w:r w:rsidRPr="002C2044">
        <w:rPr>
          <w:sz w:val="24"/>
          <w:szCs w:val="24"/>
        </w:rPr>
        <w:t>kako bi što bolje uočili trend turističkog prometa.</w:t>
      </w:r>
    </w:p>
    <w:p w:rsidR="0072697D" w:rsidRPr="002C2044" w:rsidRDefault="0072697D" w:rsidP="0072697D">
      <w:pPr>
        <w:rPr>
          <w:sz w:val="24"/>
          <w:szCs w:val="24"/>
        </w:rPr>
      </w:pPr>
      <w:r w:rsidRPr="002C2044">
        <w:rPr>
          <w:sz w:val="24"/>
          <w:szCs w:val="24"/>
        </w:rPr>
        <w:t xml:space="preserve">Iz predstavljenih tablica i grafova evidentni su podaci o ukupnom broju dolazaka i noćenja, zatim dolazaka domaćih i stranih gostiju te njihova ostvarena noćenja, zatim ostvarena noćenja po mjesecima, po vrstama smještajnih jedinica te dolasci i noćenja prema zemlji prebivališta. </w:t>
      </w:r>
    </w:p>
    <w:p w:rsidR="0072697D" w:rsidRPr="002C2044" w:rsidRDefault="0072697D" w:rsidP="0072697D">
      <w:pPr>
        <w:rPr>
          <w:sz w:val="24"/>
          <w:szCs w:val="24"/>
        </w:rPr>
      </w:pPr>
      <w:r w:rsidRPr="002C2044">
        <w:rPr>
          <w:sz w:val="24"/>
          <w:szCs w:val="24"/>
        </w:rPr>
        <w:t>Ono što je za istaknuti jest da su gotovo svi turistički dionici zadovoljni rezultatima ovogod</w:t>
      </w:r>
      <w:r w:rsidR="002C2044">
        <w:rPr>
          <w:sz w:val="24"/>
          <w:szCs w:val="24"/>
        </w:rPr>
        <w:t xml:space="preserve">išnje turističke sezone budući je ove godine postignut rekord u broju dolazaka i noćenja te je 2022. godina najbolja po turističkim rezultatima. </w:t>
      </w:r>
    </w:p>
    <w:p w:rsidR="0072697D" w:rsidRPr="0072697D" w:rsidRDefault="0072697D" w:rsidP="0072697D"/>
    <w:p w:rsidR="0072697D" w:rsidRPr="0072697D" w:rsidRDefault="0072697D" w:rsidP="0072697D">
      <w:r w:rsidRPr="0072697D">
        <w:rPr>
          <w:b/>
          <w:u w:val="single"/>
        </w:rPr>
        <w:t>Tablica 1./ Grafikon :  Dolasci i noćenja turista na području TZ Grada Paga u razdoblju 2018.-2022.</w:t>
      </w:r>
    </w:p>
    <w:p w:rsidR="0072697D" w:rsidRPr="0072697D" w:rsidRDefault="0072697D" w:rsidP="0072697D">
      <w:pPr>
        <w:rPr>
          <w:b/>
          <w:u w:val="single"/>
        </w:rPr>
      </w:pPr>
    </w:p>
    <w:tbl>
      <w:tblPr>
        <w:tblW w:w="0" w:type="auto"/>
        <w:tblLook w:val="04A0" w:firstRow="1" w:lastRow="0" w:firstColumn="1" w:lastColumn="0" w:noHBand="0" w:noVBand="1"/>
      </w:tblPr>
      <w:tblGrid>
        <w:gridCol w:w="1332"/>
        <w:gridCol w:w="1515"/>
        <w:gridCol w:w="1533"/>
        <w:gridCol w:w="1590"/>
        <w:gridCol w:w="1533"/>
        <w:gridCol w:w="1569"/>
      </w:tblGrid>
      <w:tr w:rsidR="0072697D" w:rsidRPr="0072697D" w:rsidTr="00DC7757">
        <w:trPr>
          <w:trHeight w:val="537"/>
        </w:trPr>
        <w:tc>
          <w:tcPr>
            <w:tcW w:w="1435" w:type="dxa"/>
            <w:tcBorders>
              <w:bottom w:val="single" w:sz="4" w:space="0" w:color="7F7F7F"/>
              <w:right w:val="nil"/>
            </w:tcBorders>
            <w:shd w:val="clear" w:color="auto" w:fill="FFFFFF"/>
          </w:tcPr>
          <w:p w:rsidR="0072697D" w:rsidRPr="0072697D" w:rsidRDefault="0072697D" w:rsidP="0072697D">
            <w:pPr>
              <w:rPr>
                <w:i/>
                <w:iCs/>
              </w:rPr>
            </w:pPr>
            <w:r w:rsidRPr="0072697D">
              <w:rPr>
                <w:i/>
                <w:iCs/>
              </w:rPr>
              <w:t>Godina</w:t>
            </w:r>
          </w:p>
        </w:tc>
        <w:tc>
          <w:tcPr>
            <w:tcW w:w="1641" w:type="dxa"/>
            <w:tcBorders>
              <w:bottom w:val="single" w:sz="4" w:space="0" w:color="7F7F7F"/>
            </w:tcBorders>
            <w:shd w:val="clear" w:color="auto" w:fill="FFFFFF"/>
          </w:tcPr>
          <w:p w:rsidR="0072697D" w:rsidRPr="0072697D" w:rsidRDefault="0072697D" w:rsidP="0072697D">
            <w:pPr>
              <w:rPr>
                <w:i/>
                <w:iCs/>
              </w:rPr>
            </w:pPr>
            <w:r w:rsidRPr="0072697D">
              <w:rPr>
                <w:i/>
                <w:iCs/>
              </w:rPr>
              <w:t>Dolasci</w:t>
            </w:r>
          </w:p>
        </w:tc>
        <w:tc>
          <w:tcPr>
            <w:tcW w:w="1696"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c>
          <w:tcPr>
            <w:tcW w:w="1696" w:type="dxa"/>
            <w:tcBorders>
              <w:bottom w:val="single" w:sz="4" w:space="0" w:color="7F7F7F"/>
            </w:tcBorders>
            <w:shd w:val="clear" w:color="auto" w:fill="FFFFFF"/>
          </w:tcPr>
          <w:p w:rsidR="0072697D" w:rsidRPr="0072697D" w:rsidRDefault="0072697D" w:rsidP="0072697D">
            <w:pPr>
              <w:rPr>
                <w:i/>
                <w:iCs/>
              </w:rPr>
            </w:pPr>
            <w:r w:rsidRPr="0072697D">
              <w:rPr>
                <w:i/>
                <w:iCs/>
              </w:rPr>
              <w:t>Noćenja</w:t>
            </w:r>
          </w:p>
        </w:tc>
        <w:tc>
          <w:tcPr>
            <w:tcW w:w="1696"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c>
          <w:tcPr>
            <w:tcW w:w="1690" w:type="dxa"/>
            <w:tcBorders>
              <w:bottom w:val="single" w:sz="4" w:space="0" w:color="7F7F7F"/>
            </w:tcBorders>
            <w:shd w:val="clear" w:color="auto" w:fill="FFFFFF"/>
          </w:tcPr>
          <w:p w:rsidR="0072697D" w:rsidRPr="0072697D" w:rsidRDefault="0072697D" w:rsidP="0072697D">
            <w:pPr>
              <w:rPr>
                <w:i/>
                <w:iCs/>
              </w:rPr>
            </w:pPr>
            <w:r w:rsidRPr="0072697D">
              <w:rPr>
                <w:i/>
                <w:iCs/>
              </w:rPr>
              <w:t>Prosječni dani boravka</w:t>
            </w:r>
          </w:p>
        </w:tc>
      </w:tr>
      <w:tr w:rsidR="0072697D" w:rsidRPr="0072697D" w:rsidTr="00DC7757">
        <w:trPr>
          <w:trHeight w:val="537"/>
        </w:trPr>
        <w:tc>
          <w:tcPr>
            <w:tcW w:w="1435" w:type="dxa"/>
            <w:tcBorders>
              <w:right w:val="single" w:sz="4" w:space="0" w:color="7F7F7F"/>
            </w:tcBorders>
            <w:shd w:val="clear" w:color="auto" w:fill="FFFFFF"/>
          </w:tcPr>
          <w:p w:rsidR="0072697D" w:rsidRPr="0072697D" w:rsidRDefault="0072697D" w:rsidP="0072697D">
            <w:pPr>
              <w:rPr>
                <w:i/>
                <w:iCs/>
              </w:rPr>
            </w:pPr>
            <w:r w:rsidRPr="0072697D">
              <w:rPr>
                <w:i/>
                <w:iCs/>
              </w:rPr>
              <w:t>2018</w:t>
            </w:r>
          </w:p>
        </w:tc>
        <w:tc>
          <w:tcPr>
            <w:tcW w:w="1641" w:type="dxa"/>
            <w:shd w:val="clear" w:color="auto" w:fill="F2F2F2"/>
          </w:tcPr>
          <w:p w:rsidR="0072697D" w:rsidRPr="0072697D" w:rsidRDefault="0072697D" w:rsidP="0072697D">
            <w:r w:rsidRPr="0072697D">
              <w:t>124.674</w:t>
            </w:r>
          </w:p>
        </w:tc>
        <w:tc>
          <w:tcPr>
            <w:tcW w:w="1696" w:type="dxa"/>
            <w:shd w:val="clear" w:color="auto" w:fill="F2F2F2"/>
          </w:tcPr>
          <w:p w:rsidR="0072697D" w:rsidRPr="0072697D" w:rsidRDefault="0072697D" w:rsidP="0072697D">
            <w:r w:rsidRPr="0072697D">
              <w:t>-</w:t>
            </w:r>
          </w:p>
        </w:tc>
        <w:tc>
          <w:tcPr>
            <w:tcW w:w="1696" w:type="dxa"/>
            <w:shd w:val="clear" w:color="auto" w:fill="F2F2F2"/>
          </w:tcPr>
          <w:p w:rsidR="0072697D" w:rsidRPr="0072697D" w:rsidRDefault="0072697D" w:rsidP="0072697D">
            <w:r w:rsidRPr="0072697D">
              <w:t>1.009.593</w:t>
            </w:r>
          </w:p>
        </w:tc>
        <w:tc>
          <w:tcPr>
            <w:tcW w:w="1696" w:type="dxa"/>
            <w:shd w:val="clear" w:color="auto" w:fill="F2F2F2"/>
          </w:tcPr>
          <w:p w:rsidR="0072697D" w:rsidRPr="0072697D" w:rsidRDefault="0072697D" w:rsidP="0072697D">
            <w:r w:rsidRPr="0072697D">
              <w:t>-</w:t>
            </w:r>
          </w:p>
        </w:tc>
        <w:tc>
          <w:tcPr>
            <w:tcW w:w="1690" w:type="dxa"/>
            <w:shd w:val="clear" w:color="auto" w:fill="F2F2F2"/>
          </w:tcPr>
          <w:p w:rsidR="0072697D" w:rsidRPr="0072697D" w:rsidRDefault="0072697D" w:rsidP="0072697D">
            <w:r w:rsidRPr="0072697D">
              <w:t>8,1</w:t>
            </w:r>
          </w:p>
        </w:tc>
      </w:tr>
      <w:tr w:rsidR="0072697D" w:rsidRPr="0072697D" w:rsidTr="00DC7757">
        <w:trPr>
          <w:trHeight w:val="537"/>
        </w:trPr>
        <w:tc>
          <w:tcPr>
            <w:tcW w:w="1435" w:type="dxa"/>
            <w:tcBorders>
              <w:right w:val="single" w:sz="4" w:space="0" w:color="7F7F7F"/>
            </w:tcBorders>
            <w:shd w:val="clear" w:color="auto" w:fill="FFFFFF"/>
          </w:tcPr>
          <w:p w:rsidR="0072697D" w:rsidRPr="0072697D" w:rsidRDefault="0072697D" w:rsidP="0072697D">
            <w:pPr>
              <w:rPr>
                <w:i/>
                <w:iCs/>
              </w:rPr>
            </w:pPr>
            <w:r w:rsidRPr="0072697D">
              <w:rPr>
                <w:i/>
                <w:iCs/>
              </w:rPr>
              <w:t>2019</w:t>
            </w:r>
          </w:p>
        </w:tc>
        <w:tc>
          <w:tcPr>
            <w:tcW w:w="1641" w:type="dxa"/>
            <w:shd w:val="clear" w:color="auto" w:fill="auto"/>
          </w:tcPr>
          <w:p w:rsidR="0072697D" w:rsidRPr="0072697D" w:rsidRDefault="0072697D" w:rsidP="0072697D">
            <w:r w:rsidRPr="0072697D">
              <w:t>120.099</w:t>
            </w:r>
          </w:p>
        </w:tc>
        <w:tc>
          <w:tcPr>
            <w:tcW w:w="1696" w:type="dxa"/>
            <w:shd w:val="clear" w:color="auto" w:fill="auto"/>
          </w:tcPr>
          <w:p w:rsidR="0072697D" w:rsidRPr="0072697D" w:rsidRDefault="0072697D" w:rsidP="0072697D">
            <w:r w:rsidRPr="0072697D">
              <w:t>96</w:t>
            </w:r>
          </w:p>
        </w:tc>
        <w:tc>
          <w:tcPr>
            <w:tcW w:w="1696" w:type="dxa"/>
            <w:shd w:val="clear" w:color="auto" w:fill="auto"/>
          </w:tcPr>
          <w:p w:rsidR="0072697D" w:rsidRPr="0072697D" w:rsidRDefault="0072697D" w:rsidP="0072697D">
            <w:r w:rsidRPr="0072697D">
              <w:t>981.295</w:t>
            </w:r>
          </w:p>
        </w:tc>
        <w:tc>
          <w:tcPr>
            <w:tcW w:w="1696" w:type="dxa"/>
            <w:shd w:val="clear" w:color="auto" w:fill="auto"/>
          </w:tcPr>
          <w:p w:rsidR="0072697D" w:rsidRPr="0072697D" w:rsidRDefault="0072697D" w:rsidP="0072697D">
            <w:r w:rsidRPr="0072697D">
              <w:t>97</w:t>
            </w:r>
          </w:p>
        </w:tc>
        <w:tc>
          <w:tcPr>
            <w:tcW w:w="1690" w:type="dxa"/>
            <w:shd w:val="clear" w:color="auto" w:fill="auto"/>
          </w:tcPr>
          <w:p w:rsidR="0072697D" w:rsidRPr="0072697D" w:rsidRDefault="0072697D" w:rsidP="0072697D">
            <w:r w:rsidRPr="0072697D">
              <w:t>8,2</w:t>
            </w:r>
          </w:p>
        </w:tc>
      </w:tr>
      <w:tr w:rsidR="0072697D" w:rsidRPr="0072697D" w:rsidTr="00DC7757">
        <w:trPr>
          <w:trHeight w:val="537"/>
        </w:trPr>
        <w:tc>
          <w:tcPr>
            <w:tcW w:w="1435" w:type="dxa"/>
            <w:tcBorders>
              <w:right w:val="single" w:sz="4" w:space="0" w:color="7F7F7F"/>
            </w:tcBorders>
            <w:shd w:val="clear" w:color="auto" w:fill="FFFFFF"/>
          </w:tcPr>
          <w:p w:rsidR="0072697D" w:rsidRPr="0072697D" w:rsidRDefault="0072697D" w:rsidP="0072697D">
            <w:pPr>
              <w:rPr>
                <w:i/>
                <w:iCs/>
              </w:rPr>
            </w:pPr>
            <w:r w:rsidRPr="0072697D">
              <w:rPr>
                <w:i/>
                <w:iCs/>
              </w:rPr>
              <w:t>2020</w:t>
            </w:r>
          </w:p>
        </w:tc>
        <w:tc>
          <w:tcPr>
            <w:tcW w:w="1641" w:type="dxa"/>
            <w:shd w:val="clear" w:color="auto" w:fill="F2F2F2"/>
          </w:tcPr>
          <w:p w:rsidR="0072697D" w:rsidRPr="0072697D" w:rsidRDefault="0072697D" w:rsidP="0072697D">
            <w:r w:rsidRPr="0072697D">
              <w:t>69.735</w:t>
            </w:r>
          </w:p>
        </w:tc>
        <w:tc>
          <w:tcPr>
            <w:tcW w:w="1696" w:type="dxa"/>
            <w:shd w:val="clear" w:color="auto" w:fill="F2F2F2"/>
          </w:tcPr>
          <w:p w:rsidR="0072697D" w:rsidRPr="0072697D" w:rsidRDefault="0072697D" w:rsidP="0072697D">
            <w:r w:rsidRPr="0072697D">
              <w:t>58</w:t>
            </w:r>
          </w:p>
        </w:tc>
        <w:tc>
          <w:tcPr>
            <w:tcW w:w="1696" w:type="dxa"/>
            <w:shd w:val="clear" w:color="auto" w:fill="F2F2F2"/>
          </w:tcPr>
          <w:p w:rsidR="0072697D" w:rsidRPr="0072697D" w:rsidRDefault="0072697D" w:rsidP="0072697D">
            <w:r w:rsidRPr="0072697D">
              <w:t>673.514</w:t>
            </w:r>
          </w:p>
        </w:tc>
        <w:tc>
          <w:tcPr>
            <w:tcW w:w="1696" w:type="dxa"/>
            <w:shd w:val="clear" w:color="auto" w:fill="F2F2F2"/>
          </w:tcPr>
          <w:p w:rsidR="0072697D" w:rsidRPr="0072697D" w:rsidRDefault="0072697D" w:rsidP="0072697D">
            <w:r w:rsidRPr="0072697D">
              <w:t>68</w:t>
            </w:r>
          </w:p>
        </w:tc>
        <w:tc>
          <w:tcPr>
            <w:tcW w:w="1690" w:type="dxa"/>
            <w:shd w:val="clear" w:color="auto" w:fill="F2F2F2"/>
          </w:tcPr>
          <w:p w:rsidR="0072697D" w:rsidRPr="0072697D" w:rsidRDefault="0072697D" w:rsidP="0072697D">
            <w:r w:rsidRPr="0072697D">
              <w:t>9,7</w:t>
            </w:r>
          </w:p>
        </w:tc>
      </w:tr>
      <w:tr w:rsidR="0072697D" w:rsidRPr="0072697D" w:rsidTr="00DC7757">
        <w:trPr>
          <w:trHeight w:val="537"/>
        </w:trPr>
        <w:tc>
          <w:tcPr>
            <w:tcW w:w="1435" w:type="dxa"/>
            <w:tcBorders>
              <w:right w:val="single" w:sz="4" w:space="0" w:color="7F7F7F"/>
            </w:tcBorders>
            <w:shd w:val="clear" w:color="auto" w:fill="FFFFFF"/>
          </w:tcPr>
          <w:p w:rsidR="0072697D" w:rsidRPr="0072697D" w:rsidRDefault="0072697D" w:rsidP="0072697D">
            <w:pPr>
              <w:rPr>
                <w:i/>
                <w:iCs/>
              </w:rPr>
            </w:pPr>
            <w:r w:rsidRPr="0072697D">
              <w:rPr>
                <w:i/>
                <w:iCs/>
              </w:rPr>
              <w:t>2021</w:t>
            </w:r>
          </w:p>
        </w:tc>
        <w:tc>
          <w:tcPr>
            <w:tcW w:w="1641" w:type="dxa"/>
            <w:shd w:val="clear" w:color="auto" w:fill="auto"/>
          </w:tcPr>
          <w:p w:rsidR="0072697D" w:rsidRPr="0072697D" w:rsidRDefault="0072697D" w:rsidP="0072697D">
            <w:r w:rsidRPr="0072697D">
              <w:t>105.621</w:t>
            </w:r>
          </w:p>
        </w:tc>
        <w:tc>
          <w:tcPr>
            <w:tcW w:w="1696" w:type="dxa"/>
            <w:shd w:val="clear" w:color="auto" w:fill="auto"/>
          </w:tcPr>
          <w:p w:rsidR="0072697D" w:rsidRPr="0072697D" w:rsidRDefault="0072697D" w:rsidP="0072697D">
            <w:r w:rsidRPr="0072697D">
              <w:t>151</w:t>
            </w:r>
          </w:p>
        </w:tc>
        <w:tc>
          <w:tcPr>
            <w:tcW w:w="1696" w:type="dxa"/>
            <w:shd w:val="clear" w:color="auto" w:fill="auto"/>
          </w:tcPr>
          <w:p w:rsidR="0072697D" w:rsidRPr="0072697D" w:rsidRDefault="0072697D" w:rsidP="0072697D">
            <w:r w:rsidRPr="0072697D">
              <w:t>875.340</w:t>
            </w:r>
          </w:p>
        </w:tc>
        <w:tc>
          <w:tcPr>
            <w:tcW w:w="1696" w:type="dxa"/>
            <w:shd w:val="clear" w:color="auto" w:fill="auto"/>
          </w:tcPr>
          <w:p w:rsidR="0072697D" w:rsidRPr="0072697D" w:rsidRDefault="0072697D" w:rsidP="0072697D">
            <w:r w:rsidRPr="0072697D">
              <w:t>130</w:t>
            </w:r>
          </w:p>
        </w:tc>
        <w:tc>
          <w:tcPr>
            <w:tcW w:w="1690" w:type="dxa"/>
            <w:shd w:val="clear" w:color="auto" w:fill="auto"/>
          </w:tcPr>
          <w:p w:rsidR="0072697D" w:rsidRPr="0072697D" w:rsidRDefault="0072697D" w:rsidP="0072697D">
            <w:r w:rsidRPr="0072697D">
              <w:t>8,3</w:t>
            </w:r>
          </w:p>
        </w:tc>
      </w:tr>
      <w:tr w:rsidR="0072697D" w:rsidRPr="0072697D" w:rsidTr="00DC7757">
        <w:trPr>
          <w:trHeight w:val="537"/>
        </w:trPr>
        <w:tc>
          <w:tcPr>
            <w:tcW w:w="1435" w:type="dxa"/>
            <w:tcBorders>
              <w:right w:val="single" w:sz="4" w:space="0" w:color="7F7F7F"/>
            </w:tcBorders>
            <w:shd w:val="clear" w:color="auto" w:fill="FFFFFF"/>
          </w:tcPr>
          <w:p w:rsidR="0072697D" w:rsidRPr="0072697D" w:rsidRDefault="0072697D" w:rsidP="0072697D">
            <w:pPr>
              <w:rPr>
                <w:i/>
                <w:iCs/>
              </w:rPr>
            </w:pPr>
            <w:r w:rsidRPr="0072697D">
              <w:rPr>
                <w:i/>
                <w:iCs/>
              </w:rPr>
              <w:t xml:space="preserve"> 2022</w:t>
            </w:r>
          </w:p>
        </w:tc>
        <w:tc>
          <w:tcPr>
            <w:tcW w:w="1641" w:type="dxa"/>
            <w:shd w:val="clear" w:color="auto" w:fill="F2F2F2"/>
          </w:tcPr>
          <w:p w:rsidR="0072697D" w:rsidRPr="0072697D" w:rsidRDefault="0072697D" w:rsidP="0072697D">
            <w:r w:rsidRPr="0072697D">
              <w:t>125.658</w:t>
            </w:r>
          </w:p>
        </w:tc>
        <w:tc>
          <w:tcPr>
            <w:tcW w:w="1696" w:type="dxa"/>
            <w:shd w:val="clear" w:color="auto" w:fill="F2F2F2"/>
          </w:tcPr>
          <w:p w:rsidR="0072697D" w:rsidRPr="0072697D" w:rsidRDefault="0072697D" w:rsidP="0072697D">
            <w:r w:rsidRPr="0072697D">
              <w:t>119</w:t>
            </w:r>
          </w:p>
        </w:tc>
        <w:tc>
          <w:tcPr>
            <w:tcW w:w="1696" w:type="dxa"/>
            <w:shd w:val="clear" w:color="auto" w:fill="F2F2F2"/>
          </w:tcPr>
          <w:p w:rsidR="0072697D" w:rsidRPr="0072697D" w:rsidRDefault="0072697D" w:rsidP="0072697D">
            <w:r w:rsidRPr="0072697D">
              <w:t>1.012.760</w:t>
            </w:r>
          </w:p>
          <w:p w:rsidR="0072697D" w:rsidRPr="0072697D" w:rsidRDefault="0072697D" w:rsidP="0072697D"/>
        </w:tc>
        <w:tc>
          <w:tcPr>
            <w:tcW w:w="1696" w:type="dxa"/>
            <w:shd w:val="clear" w:color="auto" w:fill="F2F2F2"/>
          </w:tcPr>
          <w:p w:rsidR="0072697D" w:rsidRPr="0072697D" w:rsidRDefault="0072697D" w:rsidP="0072697D">
            <w:r w:rsidRPr="0072697D">
              <w:t>116</w:t>
            </w:r>
          </w:p>
        </w:tc>
        <w:tc>
          <w:tcPr>
            <w:tcW w:w="1690" w:type="dxa"/>
            <w:shd w:val="clear" w:color="auto" w:fill="F2F2F2"/>
          </w:tcPr>
          <w:p w:rsidR="0072697D" w:rsidRPr="0072697D" w:rsidRDefault="0072697D" w:rsidP="0072697D">
            <w:r w:rsidRPr="0072697D">
              <w:t>8,1</w:t>
            </w:r>
          </w:p>
        </w:tc>
      </w:tr>
    </w:tbl>
    <w:p w:rsidR="0072697D" w:rsidRPr="0072697D" w:rsidRDefault="0072697D" w:rsidP="0072697D"/>
    <w:p w:rsidR="0072697D" w:rsidRPr="0072697D" w:rsidRDefault="0072697D" w:rsidP="0072697D">
      <w:r w:rsidRPr="0072697D">
        <w:rPr>
          <w:noProof/>
          <w:lang w:eastAsia="hr-HR"/>
        </w:rPr>
        <w:lastRenderedPageBreak/>
        <w:drawing>
          <wp:inline distT="0" distB="0" distL="0" distR="0" wp14:anchorId="5B378958" wp14:editId="7C9CEC2D">
            <wp:extent cx="5534025" cy="2781300"/>
            <wp:effectExtent l="0" t="0" r="0" b="0"/>
            <wp:docPr id="2" name="Grafikon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697D" w:rsidRPr="002C2044" w:rsidRDefault="0072697D" w:rsidP="0072697D">
      <w:pPr>
        <w:rPr>
          <w:sz w:val="24"/>
          <w:szCs w:val="24"/>
        </w:rPr>
      </w:pPr>
      <w:r w:rsidRPr="002C2044">
        <w:rPr>
          <w:sz w:val="24"/>
          <w:szCs w:val="24"/>
        </w:rPr>
        <w:t xml:space="preserve">Prema prikupljenim podacima, u prvih jedanaest mjeseci 2022. godine na području TZ Grada Paga boravilo je </w:t>
      </w:r>
      <w:r w:rsidRPr="002C2044">
        <w:rPr>
          <w:b/>
          <w:bCs/>
          <w:sz w:val="24"/>
          <w:szCs w:val="24"/>
        </w:rPr>
        <w:t>125.658</w:t>
      </w:r>
      <w:r w:rsidRPr="002C2044">
        <w:rPr>
          <w:sz w:val="24"/>
          <w:szCs w:val="24"/>
        </w:rPr>
        <w:t xml:space="preserve"> gostiju koji su ostvarili 1.</w:t>
      </w:r>
      <w:r w:rsidRPr="002C2044">
        <w:rPr>
          <w:b/>
          <w:bCs/>
          <w:sz w:val="24"/>
          <w:szCs w:val="24"/>
        </w:rPr>
        <w:t>012.760</w:t>
      </w:r>
      <w:r w:rsidRPr="002C2044">
        <w:rPr>
          <w:sz w:val="24"/>
          <w:szCs w:val="24"/>
        </w:rPr>
        <w:t xml:space="preserve"> noćenje. </w:t>
      </w:r>
    </w:p>
    <w:p w:rsidR="0072697D" w:rsidRPr="002C2044" w:rsidRDefault="0072697D" w:rsidP="0072697D">
      <w:pPr>
        <w:rPr>
          <w:sz w:val="24"/>
          <w:szCs w:val="24"/>
        </w:rPr>
      </w:pPr>
      <w:r w:rsidRPr="002C2044">
        <w:rPr>
          <w:sz w:val="24"/>
          <w:szCs w:val="24"/>
        </w:rPr>
        <w:t xml:space="preserve">U usporedbi s prošlogodišnjim podacima bilježimo </w:t>
      </w:r>
      <w:r w:rsidRPr="002C2044">
        <w:rPr>
          <w:b/>
          <w:bCs/>
          <w:sz w:val="24"/>
          <w:szCs w:val="24"/>
        </w:rPr>
        <w:t xml:space="preserve">19% </w:t>
      </w:r>
      <w:r w:rsidRPr="002C2044">
        <w:rPr>
          <w:bCs/>
          <w:sz w:val="24"/>
          <w:szCs w:val="24"/>
        </w:rPr>
        <w:t>više dolazaka</w:t>
      </w:r>
      <w:r w:rsidRPr="002C2044">
        <w:rPr>
          <w:b/>
          <w:bCs/>
          <w:sz w:val="24"/>
          <w:szCs w:val="24"/>
        </w:rPr>
        <w:t xml:space="preserve"> </w:t>
      </w:r>
      <w:r w:rsidRPr="002C2044">
        <w:rPr>
          <w:bCs/>
          <w:sz w:val="24"/>
          <w:szCs w:val="24"/>
        </w:rPr>
        <w:t>i</w:t>
      </w:r>
      <w:r w:rsidRPr="002C2044">
        <w:rPr>
          <w:b/>
          <w:bCs/>
          <w:sz w:val="24"/>
          <w:szCs w:val="24"/>
        </w:rPr>
        <w:t xml:space="preserve"> 16%</w:t>
      </w:r>
      <w:r w:rsidRPr="002C2044">
        <w:rPr>
          <w:sz w:val="24"/>
          <w:szCs w:val="24"/>
        </w:rPr>
        <w:t xml:space="preserve"> više noćenja. </w:t>
      </w:r>
    </w:p>
    <w:p w:rsidR="0072697D" w:rsidRPr="002C2044" w:rsidRDefault="0072697D" w:rsidP="0072697D">
      <w:pPr>
        <w:rPr>
          <w:sz w:val="24"/>
          <w:szCs w:val="24"/>
        </w:rPr>
      </w:pPr>
      <w:r w:rsidRPr="002C2044">
        <w:rPr>
          <w:sz w:val="24"/>
          <w:szCs w:val="24"/>
        </w:rPr>
        <w:t xml:space="preserve">Prosječan broj dana boravka posjetitelja ove godine iznosi </w:t>
      </w:r>
      <w:r w:rsidRPr="002C2044">
        <w:rPr>
          <w:b/>
          <w:bCs/>
          <w:sz w:val="24"/>
          <w:szCs w:val="24"/>
        </w:rPr>
        <w:t>8,1 dana.</w:t>
      </w:r>
    </w:p>
    <w:p w:rsidR="0072697D" w:rsidRPr="002C2044" w:rsidRDefault="0072697D" w:rsidP="0072697D">
      <w:pPr>
        <w:rPr>
          <w:sz w:val="24"/>
          <w:szCs w:val="24"/>
        </w:rPr>
      </w:pPr>
    </w:p>
    <w:p w:rsidR="0072697D" w:rsidRPr="0072697D" w:rsidRDefault="0072697D" w:rsidP="0072697D"/>
    <w:p w:rsidR="0072697D" w:rsidRPr="0072697D" w:rsidRDefault="0072697D" w:rsidP="0072697D">
      <w:pPr>
        <w:rPr>
          <w:b/>
          <w:u w:val="single"/>
        </w:rPr>
      </w:pPr>
      <w:r w:rsidRPr="0072697D">
        <w:rPr>
          <w:b/>
          <w:u w:val="single"/>
        </w:rPr>
        <w:t>Tablica 2.  Dolasci domaćih i stranih turista te ostvarena noćenja u razdoblju 2018.-2022.</w:t>
      </w:r>
    </w:p>
    <w:p w:rsidR="0072697D" w:rsidRPr="0072697D" w:rsidRDefault="0072697D" w:rsidP="0072697D"/>
    <w:tbl>
      <w:tblPr>
        <w:tblW w:w="0" w:type="auto"/>
        <w:tblLook w:val="04A0" w:firstRow="1" w:lastRow="0" w:firstColumn="1" w:lastColumn="0" w:noHBand="0" w:noVBand="1"/>
      </w:tblPr>
      <w:tblGrid>
        <w:gridCol w:w="1008"/>
        <w:gridCol w:w="1022"/>
        <w:gridCol w:w="982"/>
        <w:gridCol w:w="1038"/>
        <w:gridCol w:w="982"/>
        <w:gridCol w:w="1038"/>
        <w:gridCol w:w="982"/>
        <w:gridCol w:w="1038"/>
        <w:gridCol w:w="982"/>
      </w:tblGrid>
      <w:tr w:rsidR="0072697D" w:rsidRPr="0072697D" w:rsidTr="00DC7757">
        <w:tc>
          <w:tcPr>
            <w:tcW w:w="1094" w:type="dxa"/>
            <w:tcBorders>
              <w:bottom w:val="single" w:sz="4" w:space="0" w:color="7F7F7F"/>
              <w:right w:val="nil"/>
            </w:tcBorders>
            <w:shd w:val="clear" w:color="auto" w:fill="FFFFFF"/>
          </w:tcPr>
          <w:p w:rsidR="0072697D" w:rsidRPr="0072697D" w:rsidRDefault="0072697D" w:rsidP="0072697D">
            <w:pPr>
              <w:rPr>
                <w:i/>
                <w:iCs/>
              </w:rPr>
            </w:pPr>
            <w:r w:rsidRPr="0072697D">
              <w:rPr>
                <w:i/>
                <w:iCs/>
              </w:rPr>
              <w:t>Godina</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Domaći dolasci</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Domaći noćenja</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Strani dolasci</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Strani noćenja</w:t>
            </w:r>
          </w:p>
        </w:tc>
        <w:tc>
          <w:tcPr>
            <w:tcW w:w="1095" w:type="dxa"/>
            <w:tcBorders>
              <w:bottom w:val="single" w:sz="4" w:space="0" w:color="7F7F7F"/>
            </w:tcBorders>
            <w:shd w:val="clear" w:color="auto" w:fill="FFFFFF"/>
          </w:tcPr>
          <w:p w:rsidR="0072697D" w:rsidRPr="0072697D" w:rsidRDefault="0072697D" w:rsidP="0072697D">
            <w:pPr>
              <w:rPr>
                <w:i/>
                <w:iCs/>
              </w:rPr>
            </w:pPr>
            <w:r w:rsidRPr="0072697D">
              <w:rPr>
                <w:i/>
                <w:iCs/>
              </w:rPr>
              <w:t>Indeks</w:t>
            </w:r>
          </w:p>
        </w:tc>
      </w:tr>
      <w:tr w:rsidR="0072697D" w:rsidRPr="0072697D" w:rsidTr="00DC7757">
        <w:tc>
          <w:tcPr>
            <w:tcW w:w="1094" w:type="dxa"/>
            <w:tcBorders>
              <w:right w:val="single" w:sz="4" w:space="0" w:color="7F7F7F"/>
            </w:tcBorders>
            <w:shd w:val="clear" w:color="auto" w:fill="FFFFFF"/>
          </w:tcPr>
          <w:p w:rsidR="0072697D" w:rsidRPr="0072697D" w:rsidRDefault="0072697D" w:rsidP="0072697D">
            <w:pPr>
              <w:rPr>
                <w:i/>
                <w:iCs/>
              </w:rPr>
            </w:pPr>
            <w:r w:rsidRPr="0072697D">
              <w:rPr>
                <w:i/>
                <w:iCs/>
              </w:rPr>
              <w:t>2018</w:t>
            </w:r>
          </w:p>
        </w:tc>
        <w:tc>
          <w:tcPr>
            <w:tcW w:w="1095" w:type="dxa"/>
            <w:shd w:val="clear" w:color="auto" w:fill="F2F2F2"/>
          </w:tcPr>
          <w:p w:rsidR="0072697D" w:rsidRPr="0072697D" w:rsidRDefault="0072697D" w:rsidP="0072697D">
            <w:r w:rsidRPr="0072697D">
              <w:t>13.934</w:t>
            </w:r>
          </w:p>
        </w:tc>
        <w:tc>
          <w:tcPr>
            <w:tcW w:w="1095" w:type="dxa"/>
            <w:shd w:val="clear" w:color="auto" w:fill="F2F2F2"/>
          </w:tcPr>
          <w:p w:rsidR="0072697D" w:rsidRPr="0072697D" w:rsidRDefault="0072697D" w:rsidP="0072697D">
            <w:r w:rsidRPr="0072697D">
              <w:t>-</w:t>
            </w:r>
          </w:p>
        </w:tc>
        <w:tc>
          <w:tcPr>
            <w:tcW w:w="1095" w:type="dxa"/>
            <w:shd w:val="clear" w:color="auto" w:fill="F2F2F2"/>
          </w:tcPr>
          <w:p w:rsidR="0072697D" w:rsidRPr="0072697D" w:rsidRDefault="0072697D" w:rsidP="0072697D">
            <w:r w:rsidRPr="0072697D">
              <w:t>186.595</w:t>
            </w:r>
          </w:p>
        </w:tc>
        <w:tc>
          <w:tcPr>
            <w:tcW w:w="1095" w:type="dxa"/>
            <w:shd w:val="clear" w:color="auto" w:fill="F2F2F2"/>
          </w:tcPr>
          <w:p w:rsidR="0072697D" w:rsidRPr="0072697D" w:rsidRDefault="0072697D" w:rsidP="0072697D">
            <w:r w:rsidRPr="0072697D">
              <w:t>-</w:t>
            </w:r>
          </w:p>
        </w:tc>
        <w:tc>
          <w:tcPr>
            <w:tcW w:w="1095" w:type="dxa"/>
            <w:shd w:val="clear" w:color="auto" w:fill="F2F2F2"/>
          </w:tcPr>
          <w:p w:rsidR="0072697D" w:rsidRPr="0072697D" w:rsidRDefault="0072697D" w:rsidP="0072697D">
            <w:r w:rsidRPr="0072697D">
              <w:t>110.740</w:t>
            </w:r>
          </w:p>
        </w:tc>
        <w:tc>
          <w:tcPr>
            <w:tcW w:w="1095" w:type="dxa"/>
            <w:shd w:val="clear" w:color="auto" w:fill="F2F2F2"/>
          </w:tcPr>
          <w:p w:rsidR="0072697D" w:rsidRPr="0072697D" w:rsidRDefault="0072697D" w:rsidP="0072697D">
            <w:r w:rsidRPr="0072697D">
              <w:t>-</w:t>
            </w:r>
          </w:p>
        </w:tc>
        <w:tc>
          <w:tcPr>
            <w:tcW w:w="1095" w:type="dxa"/>
            <w:shd w:val="clear" w:color="auto" w:fill="F2F2F2"/>
          </w:tcPr>
          <w:p w:rsidR="0072697D" w:rsidRPr="0072697D" w:rsidRDefault="0072697D" w:rsidP="0072697D">
            <w:r w:rsidRPr="0072697D">
              <w:t>822.998</w:t>
            </w:r>
          </w:p>
        </w:tc>
        <w:tc>
          <w:tcPr>
            <w:tcW w:w="1095" w:type="dxa"/>
            <w:shd w:val="clear" w:color="auto" w:fill="F2F2F2"/>
          </w:tcPr>
          <w:p w:rsidR="0072697D" w:rsidRPr="0072697D" w:rsidRDefault="0072697D" w:rsidP="0072697D">
            <w:r w:rsidRPr="0072697D">
              <w:t>-</w:t>
            </w:r>
          </w:p>
        </w:tc>
      </w:tr>
      <w:tr w:rsidR="0072697D" w:rsidRPr="0072697D" w:rsidTr="00DC7757">
        <w:tc>
          <w:tcPr>
            <w:tcW w:w="1094" w:type="dxa"/>
            <w:tcBorders>
              <w:right w:val="single" w:sz="4" w:space="0" w:color="7F7F7F"/>
            </w:tcBorders>
            <w:shd w:val="clear" w:color="auto" w:fill="FFFFFF"/>
          </w:tcPr>
          <w:p w:rsidR="0072697D" w:rsidRPr="0072697D" w:rsidRDefault="0072697D" w:rsidP="0072697D">
            <w:pPr>
              <w:rPr>
                <w:i/>
                <w:iCs/>
              </w:rPr>
            </w:pPr>
            <w:r w:rsidRPr="0072697D">
              <w:rPr>
                <w:i/>
                <w:iCs/>
              </w:rPr>
              <w:t>2019</w:t>
            </w:r>
          </w:p>
        </w:tc>
        <w:tc>
          <w:tcPr>
            <w:tcW w:w="1095" w:type="dxa"/>
            <w:shd w:val="clear" w:color="auto" w:fill="auto"/>
          </w:tcPr>
          <w:p w:rsidR="0072697D" w:rsidRPr="0072697D" w:rsidRDefault="0072697D" w:rsidP="0072697D">
            <w:r w:rsidRPr="0072697D">
              <w:t>14.101</w:t>
            </w:r>
          </w:p>
        </w:tc>
        <w:tc>
          <w:tcPr>
            <w:tcW w:w="1095" w:type="dxa"/>
            <w:shd w:val="clear" w:color="auto" w:fill="auto"/>
          </w:tcPr>
          <w:p w:rsidR="0072697D" w:rsidRPr="0072697D" w:rsidRDefault="0072697D" w:rsidP="0072697D">
            <w:r w:rsidRPr="0072697D">
              <w:t>101</w:t>
            </w:r>
          </w:p>
        </w:tc>
        <w:tc>
          <w:tcPr>
            <w:tcW w:w="1095" w:type="dxa"/>
            <w:shd w:val="clear" w:color="auto" w:fill="auto"/>
          </w:tcPr>
          <w:p w:rsidR="0072697D" w:rsidRPr="0072697D" w:rsidRDefault="0072697D" w:rsidP="0072697D">
            <w:r w:rsidRPr="0072697D">
              <w:t>188.464</w:t>
            </w:r>
          </w:p>
        </w:tc>
        <w:tc>
          <w:tcPr>
            <w:tcW w:w="1095" w:type="dxa"/>
            <w:shd w:val="clear" w:color="auto" w:fill="auto"/>
          </w:tcPr>
          <w:p w:rsidR="0072697D" w:rsidRPr="0072697D" w:rsidRDefault="0072697D" w:rsidP="0072697D">
            <w:r w:rsidRPr="0072697D">
              <w:t>101</w:t>
            </w:r>
          </w:p>
        </w:tc>
        <w:tc>
          <w:tcPr>
            <w:tcW w:w="1095" w:type="dxa"/>
            <w:shd w:val="clear" w:color="auto" w:fill="auto"/>
          </w:tcPr>
          <w:p w:rsidR="0072697D" w:rsidRPr="0072697D" w:rsidRDefault="0072697D" w:rsidP="0072697D">
            <w:r w:rsidRPr="0072697D">
              <w:t>105.998</w:t>
            </w:r>
          </w:p>
        </w:tc>
        <w:tc>
          <w:tcPr>
            <w:tcW w:w="1095" w:type="dxa"/>
            <w:shd w:val="clear" w:color="auto" w:fill="auto"/>
          </w:tcPr>
          <w:p w:rsidR="0072697D" w:rsidRPr="0072697D" w:rsidRDefault="0072697D" w:rsidP="0072697D">
            <w:r w:rsidRPr="0072697D">
              <w:t>96</w:t>
            </w:r>
          </w:p>
        </w:tc>
        <w:tc>
          <w:tcPr>
            <w:tcW w:w="1095" w:type="dxa"/>
            <w:shd w:val="clear" w:color="auto" w:fill="auto"/>
          </w:tcPr>
          <w:p w:rsidR="0072697D" w:rsidRPr="0072697D" w:rsidRDefault="0072697D" w:rsidP="0072697D">
            <w:r w:rsidRPr="0072697D">
              <w:t>792.831</w:t>
            </w:r>
          </w:p>
        </w:tc>
        <w:tc>
          <w:tcPr>
            <w:tcW w:w="1095" w:type="dxa"/>
            <w:shd w:val="clear" w:color="auto" w:fill="auto"/>
          </w:tcPr>
          <w:p w:rsidR="0072697D" w:rsidRPr="0072697D" w:rsidRDefault="0072697D" w:rsidP="0072697D">
            <w:r w:rsidRPr="0072697D">
              <w:t>96</w:t>
            </w:r>
          </w:p>
        </w:tc>
      </w:tr>
      <w:tr w:rsidR="0072697D" w:rsidRPr="0072697D" w:rsidTr="00DC7757">
        <w:tc>
          <w:tcPr>
            <w:tcW w:w="1094" w:type="dxa"/>
            <w:tcBorders>
              <w:right w:val="single" w:sz="4" w:space="0" w:color="7F7F7F"/>
            </w:tcBorders>
            <w:shd w:val="clear" w:color="auto" w:fill="FFFFFF"/>
          </w:tcPr>
          <w:p w:rsidR="0072697D" w:rsidRPr="0072697D" w:rsidRDefault="0072697D" w:rsidP="0072697D">
            <w:pPr>
              <w:rPr>
                <w:i/>
                <w:iCs/>
              </w:rPr>
            </w:pPr>
            <w:r w:rsidRPr="0072697D">
              <w:rPr>
                <w:i/>
                <w:iCs/>
              </w:rPr>
              <w:t>2020</w:t>
            </w:r>
          </w:p>
        </w:tc>
        <w:tc>
          <w:tcPr>
            <w:tcW w:w="1095" w:type="dxa"/>
            <w:shd w:val="clear" w:color="auto" w:fill="F2F2F2"/>
          </w:tcPr>
          <w:p w:rsidR="0072697D" w:rsidRPr="0072697D" w:rsidRDefault="0072697D" w:rsidP="0072697D">
            <w:r w:rsidRPr="0072697D">
              <w:t>14.962</w:t>
            </w:r>
          </w:p>
        </w:tc>
        <w:tc>
          <w:tcPr>
            <w:tcW w:w="1095" w:type="dxa"/>
            <w:shd w:val="clear" w:color="auto" w:fill="F2F2F2"/>
          </w:tcPr>
          <w:p w:rsidR="0072697D" w:rsidRPr="0072697D" w:rsidRDefault="0072697D" w:rsidP="0072697D">
            <w:r w:rsidRPr="0072697D">
              <w:t>106</w:t>
            </w:r>
          </w:p>
        </w:tc>
        <w:tc>
          <w:tcPr>
            <w:tcW w:w="1095" w:type="dxa"/>
            <w:shd w:val="clear" w:color="auto" w:fill="F2F2F2"/>
          </w:tcPr>
          <w:p w:rsidR="0072697D" w:rsidRPr="0072697D" w:rsidRDefault="0072697D" w:rsidP="0072697D">
            <w:r w:rsidRPr="0072697D">
              <w:t>192.707</w:t>
            </w:r>
          </w:p>
        </w:tc>
        <w:tc>
          <w:tcPr>
            <w:tcW w:w="1095" w:type="dxa"/>
            <w:shd w:val="clear" w:color="auto" w:fill="F2F2F2"/>
          </w:tcPr>
          <w:p w:rsidR="0072697D" w:rsidRPr="0072697D" w:rsidRDefault="0072697D" w:rsidP="0072697D">
            <w:r w:rsidRPr="0072697D">
              <w:t>102</w:t>
            </w:r>
          </w:p>
        </w:tc>
        <w:tc>
          <w:tcPr>
            <w:tcW w:w="1095" w:type="dxa"/>
            <w:shd w:val="clear" w:color="auto" w:fill="F2F2F2"/>
          </w:tcPr>
          <w:p w:rsidR="0072697D" w:rsidRPr="0072697D" w:rsidRDefault="0072697D" w:rsidP="0072697D">
            <w:r w:rsidRPr="0072697D">
              <w:t>54.773</w:t>
            </w:r>
          </w:p>
        </w:tc>
        <w:tc>
          <w:tcPr>
            <w:tcW w:w="1095" w:type="dxa"/>
            <w:shd w:val="clear" w:color="auto" w:fill="F2F2F2"/>
          </w:tcPr>
          <w:p w:rsidR="0072697D" w:rsidRPr="0072697D" w:rsidRDefault="0072697D" w:rsidP="0072697D">
            <w:r w:rsidRPr="0072697D">
              <w:t>52</w:t>
            </w:r>
          </w:p>
        </w:tc>
        <w:tc>
          <w:tcPr>
            <w:tcW w:w="1095" w:type="dxa"/>
            <w:shd w:val="clear" w:color="auto" w:fill="F2F2F2"/>
          </w:tcPr>
          <w:p w:rsidR="0072697D" w:rsidRPr="0072697D" w:rsidRDefault="0072697D" w:rsidP="0072697D">
            <w:r w:rsidRPr="0072697D">
              <w:t>480.807</w:t>
            </w:r>
          </w:p>
        </w:tc>
        <w:tc>
          <w:tcPr>
            <w:tcW w:w="1095" w:type="dxa"/>
            <w:shd w:val="clear" w:color="auto" w:fill="F2F2F2"/>
          </w:tcPr>
          <w:p w:rsidR="0072697D" w:rsidRPr="0072697D" w:rsidRDefault="0072697D" w:rsidP="0072697D">
            <w:r w:rsidRPr="0072697D">
              <w:t>61</w:t>
            </w:r>
          </w:p>
        </w:tc>
      </w:tr>
      <w:tr w:rsidR="0072697D" w:rsidRPr="0072697D" w:rsidTr="00DC7757">
        <w:tc>
          <w:tcPr>
            <w:tcW w:w="1094" w:type="dxa"/>
            <w:tcBorders>
              <w:right w:val="single" w:sz="4" w:space="0" w:color="7F7F7F"/>
            </w:tcBorders>
            <w:shd w:val="clear" w:color="auto" w:fill="FFFFFF"/>
          </w:tcPr>
          <w:p w:rsidR="0072697D" w:rsidRPr="0072697D" w:rsidRDefault="0072697D" w:rsidP="0072697D">
            <w:pPr>
              <w:rPr>
                <w:i/>
                <w:iCs/>
              </w:rPr>
            </w:pPr>
            <w:r w:rsidRPr="0072697D">
              <w:rPr>
                <w:i/>
                <w:iCs/>
              </w:rPr>
              <w:t>2021</w:t>
            </w:r>
          </w:p>
        </w:tc>
        <w:tc>
          <w:tcPr>
            <w:tcW w:w="1095" w:type="dxa"/>
            <w:shd w:val="clear" w:color="auto" w:fill="auto"/>
          </w:tcPr>
          <w:p w:rsidR="0072697D" w:rsidRPr="0072697D" w:rsidRDefault="0072697D" w:rsidP="0072697D">
            <w:r w:rsidRPr="0072697D">
              <w:t>18.130</w:t>
            </w:r>
          </w:p>
        </w:tc>
        <w:tc>
          <w:tcPr>
            <w:tcW w:w="1095" w:type="dxa"/>
            <w:shd w:val="clear" w:color="auto" w:fill="auto"/>
          </w:tcPr>
          <w:p w:rsidR="0072697D" w:rsidRPr="0072697D" w:rsidRDefault="0072697D" w:rsidP="0072697D">
            <w:r w:rsidRPr="0072697D">
              <w:t>121</w:t>
            </w:r>
          </w:p>
        </w:tc>
        <w:tc>
          <w:tcPr>
            <w:tcW w:w="1095" w:type="dxa"/>
            <w:shd w:val="clear" w:color="auto" w:fill="auto"/>
          </w:tcPr>
          <w:p w:rsidR="0072697D" w:rsidRPr="0072697D" w:rsidRDefault="0072697D" w:rsidP="0072697D">
            <w:r w:rsidRPr="0072697D">
              <w:t>181.667</w:t>
            </w:r>
          </w:p>
        </w:tc>
        <w:tc>
          <w:tcPr>
            <w:tcW w:w="1095" w:type="dxa"/>
            <w:shd w:val="clear" w:color="auto" w:fill="auto"/>
          </w:tcPr>
          <w:p w:rsidR="0072697D" w:rsidRPr="0072697D" w:rsidRDefault="0072697D" w:rsidP="0072697D">
            <w:r w:rsidRPr="0072697D">
              <w:t>94</w:t>
            </w:r>
          </w:p>
        </w:tc>
        <w:tc>
          <w:tcPr>
            <w:tcW w:w="1095" w:type="dxa"/>
            <w:shd w:val="clear" w:color="auto" w:fill="auto"/>
          </w:tcPr>
          <w:p w:rsidR="0072697D" w:rsidRPr="0072697D" w:rsidRDefault="0072697D" w:rsidP="0072697D">
            <w:r w:rsidRPr="0072697D">
              <w:t>87.491</w:t>
            </w:r>
          </w:p>
        </w:tc>
        <w:tc>
          <w:tcPr>
            <w:tcW w:w="1095" w:type="dxa"/>
            <w:shd w:val="clear" w:color="auto" w:fill="auto"/>
          </w:tcPr>
          <w:p w:rsidR="0072697D" w:rsidRPr="0072697D" w:rsidRDefault="0072697D" w:rsidP="0072697D">
            <w:r w:rsidRPr="0072697D">
              <w:t>160</w:t>
            </w:r>
          </w:p>
        </w:tc>
        <w:tc>
          <w:tcPr>
            <w:tcW w:w="1095" w:type="dxa"/>
            <w:shd w:val="clear" w:color="auto" w:fill="auto"/>
          </w:tcPr>
          <w:p w:rsidR="0072697D" w:rsidRPr="0072697D" w:rsidRDefault="0072697D" w:rsidP="0072697D">
            <w:r w:rsidRPr="0072697D">
              <w:t>693.673</w:t>
            </w:r>
          </w:p>
        </w:tc>
        <w:tc>
          <w:tcPr>
            <w:tcW w:w="1095" w:type="dxa"/>
            <w:shd w:val="clear" w:color="auto" w:fill="auto"/>
          </w:tcPr>
          <w:p w:rsidR="0072697D" w:rsidRPr="0072697D" w:rsidRDefault="0072697D" w:rsidP="0072697D">
            <w:r w:rsidRPr="0072697D">
              <w:t>144</w:t>
            </w:r>
          </w:p>
        </w:tc>
      </w:tr>
      <w:tr w:rsidR="0072697D" w:rsidRPr="0072697D" w:rsidTr="00DC7757">
        <w:tc>
          <w:tcPr>
            <w:tcW w:w="1094" w:type="dxa"/>
            <w:tcBorders>
              <w:right w:val="single" w:sz="4" w:space="0" w:color="7F7F7F"/>
            </w:tcBorders>
            <w:shd w:val="clear" w:color="auto" w:fill="FFFFFF"/>
          </w:tcPr>
          <w:p w:rsidR="0072697D" w:rsidRPr="0072697D" w:rsidRDefault="0072697D" w:rsidP="0072697D">
            <w:pPr>
              <w:rPr>
                <w:i/>
                <w:iCs/>
              </w:rPr>
            </w:pPr>
            <w:r w:rsidRPr="0072697D">
              <w:rPr>
                <w:i/>
                <w:iCs/>
              </w:rPr>
              <w:t>2022</w:t>
            </w:r>
          </w:p>
        </w:tc>
        <w:tc>
          <w:tcPr>
            <w:tcW w:w="1095" w:type="dxa"/>
            <w:shd w:val="clear" w:color="auto" w:fill="F2F2F2"/>
          </w:tcPr>
          <w:p w:rsidR="0072697D" w:rsidRPr="0072697D" w:rsidRDefault="0072697D" w:rsidP="0072697D">
            <w:r w:rsidRPr="0072697D">
              <w:t>16.805</w:t>
            </w:r>
          </w:p>
        </w:tc>
        <w:tc>
          <w:tcPr>
            <w:tcW w:w="1095" w:type="dxa"/>
            <w:shd w:val="clear" w:color="auto" w:fill="F2F2F2"/>
          </w:tcPr>
          <w:p w:rsidR="0072697D" w:rsidRPr="0072697D" w:rsidRDefault="0072697D" w:rsidP="0072697D">
            <w:r w:rsidRPr="0072697D">
              <w:t>93</w:t>
            </w:r>
          </w:p>
        </w:tc>
        <w:tc>
          <w:tcPr>
            <w:tcW w:w="1095" w:type="dxa"/>
            <w:shd w:val="clear" w:color="auto" w:fill="F2F2F2"/>
          </w:tcPr>
          <w:p w:rsidR="0072697D" w:rsidRPr="0072697D" w:rsidRDefault="0072697D" w:rsidP="0072697D">
            <w:r w:rsidRPr="0072697D">
              <w:t>175.689</w:t>
            </w:r>
          </w:p>
        </w:tc>
        <w:tc>
          <w:tcPr>
            <w:tcW w:w="1095" w:type="dxa"/>
            <w:shd w:val="clear" w:color="auto" w:fill="F2F2F2"/>
          </w:tcPr>
          <w:p w:rsidR="0072697D" w:rsidRPr="0072697D" w:rsidRDefault="0072697D" w:rsidP="0072697D">
            <w:r w:rsidRPr="0072697D">
              <w:t>97</w:t>
            </w:r>
          </w:p>
        </w:tc>
        <w:tc>
          <w:tcPr>
            <w:tcW w:w="1095" w:type="dxa"/>
            <w:shd w:val="clear" w:color="auto" w:fill="F2F2F2"/>
          </w:tcPr>
          <w:p w:rsidR="0072697D" w:rsidRPr="0072697D" w:rsidRDefault="0072697D" w:rsidP="0072697D">
            <w:r w:rsidRPr="0072697D">
              <w:t>108.853</w:t>
            </w:r>
          </w:p>
        </w:tc>
        <w:tc>
          <w:tcPr>
            <w:tcW w:w="1095" w:type="dxa"/>
            <w:shd w:val="clear" w:color="auto" w:fill="F2F2F2"/>
          </w:tcPr>
          <w:p w:rsidR="0072697D" w:rsidRPr="0072697D" w:rsidRDefault="0072697D" w:rsidP="0072697D">
            <w:r w:rsidRPr="0072697D">
              <w:t>124</w:t>
            </w:r>
          </w:p>
        </w:tc>
        <w:tc>
          <w:tcPr>
            <w:tcW w:w="1095" w:type="dxa"/>
            <w:shd w:val="clear" w:color="auto" w:fill="F2F2F2"/>
          </w:tcPr>
          <w:p w:rsidR="0072697D" w:rsidRPr="0072697D" w:rsidRDefault="0072697D" w:rsidP="0072697D">
            <w:r w:rsidRPr="0072697D">
              <w:t>837.071</w:t>
            </w:r>
          </w:p>
        </w:tc>
        <w:tc>
          <w:tcPr>
            <w:tcW w:w="1095" w:type="dxa"/>
            <w:shd w:val="clear" w:color="auto" w:fill="F2F2F2"/>
          </w:tcPr>
          <w:p w:rsidR="0072697D" w:rsidRPr="0072697D" w:rsidRDefault="0072697D" w:rsidP="0072697D">
            <w:r w:rsidRPr="0072697D">
              <w:t>121</w:t>
            </w:r>
          </w:p>
        </w:tc>
      </w:tr>
    </w:tbl>
    <w:p w:rsidR="0072697D" w:rsidRPr="0072697D" w:rsidRDefault="0072697D" w:rsidP="0072697D"/>
    <w:p w:rsidR="0072697D" w:rsidRPr="002C2044" w:rsidRDefault="0072697D" w:rsidP="0072697D">
      <w:pPr>
        <w:rPr>
          <w:sz w:val="24"/>
          <w:szCs w:val="24"/>
        </w:rPr>
      </w:pPr>
      <w:r w:rsidRPr="002C2044">
        <w:rPr>
          <w:sz w:val="24"/>
          <w:szCs w:val="24"/>
        </w:rPr>
        <w:t xml:space="preserve">U prvih jedanaest mjeseci 2022. godine na području Grada Paga evidentirano je </w:t>
      </w:r>
      <w:r w:rsidRPr="002C2044">
        <w:rPr>
          <w:b/>
          <w:sz w:val="24"/>
          <w:szCs w:val="24"/>
        </w:rPr>
        <w:t>16.805</w:t>
      </w:r>
      <w:r w:rsidRPr="002C2044">
        <w:rPr>
          <w:sz w:val="24"/>
          <w:szCs w:val="24"/>
        </w:rPr>
        <w:t xml:space="preserve"> dolazaka domaćih gostiju koji su ostvarili </w:t>
      </w:r>
      <w:r w:rsidRPr="002C2044">
        <w:rPr>
          <w:b/>
          <w:sz w:val="24"/>
          <w:szCs w:val="24"/>
        </w:rPr>
        <w:t>175.689</w:t>
      </w:r>
      <w:r w:rsidRPr="002C2044">
        <w:rPr>
          <w:sz w:val="24"/>
          <w:szCs w:val="24"/>
        </w:rPr>
        <w:t xml:space="preserve"> noćenje dok je stranih gostiju bilo prijavljeno </w:t>
      </w:r>
      <w:r w:rsidRPr="002C2044">
        <w:rPr>
          <w:b/>
          <w:sz w:val="24"/>
          <w:szCs w:val="24"/>
        </w:rPr>
        <w:t>108.853</w:t>
      </w:r>
      <w:r w:rsidRPr="002C2044">
        <w:rPr>
          <w:sz w:val="24"/>
          <w:szCs w:val="24"/>
        </w:rPr>
        <w:t xml:space="preserve"> koji su ostvarili </w:t>
      </w:r>
      <w:r w:rsidRPr="002C2044">
        <w:rPr>
          <w:b/>
          <w:sz w:val="24"/>
          <w:szCs w:val="24"/>
        </w:rPr>
        <w:t>837.071</w:t>
      </w:r>
      <w:r w:rsidRPr="002C2044">
        <w:rPr>
          <w:sz w:val="24"/>
          <w:szCs w:val="24"/>
        </w:rPr>
        <w:t xml:space="preserve"> noćenje. </w:t>
      </w:r>
    </w:p>
    <w:p w:rsidR="0072697D" w:rsidRPr="002C2044" w:rsidRDefault="0072697D" w:rsidP="0072697D">
      <w:pPr>
        <w:rPr>
          <w:sz w:val="24"/>
          <w:szCs w:val="24"/>
        </w:rPr>
      </w:pPr>
    </w:p>
    <w:p w:rsidR="002C2044" w:rsidRPr="002C2044" w:rsidRDefault="002C2044" w:rsidP="0072697D">
      <w:pPr>
        <w:rPr>
          <w:sz w:val="24"/>
          <w:szCs w:val="24"/>
        </w:rPr>
      </w:pPr>
    </w:p>
    <w:p w:rsidR="0072697D" w:rsidRPr="002C2044" w:rsidRDefault="0072697D" w:rsidP="0072697D">
      <w:pPr>
        <w:rPr>
          <w:b/>
          <w:sz w:val="24"/>
          <w:szCs w:val="24"/>
        </w:rPr>
      </w:pPr>
      <w:r w:rsidRPr="002C2044">
        <w:rPr>
          <w:b/>
          <w:sz w:val="24"/>
          <w:szCs w:val="24"/>
        </w:rPr>
        <w:lastRenderedPageBreak/>
        <w:t xml:space="preserve">Grafikon/ Udio stranih i domaćih turista u ukupno ostvarenim dolascima i noćenjima u 2022.        </w:t>
      </w:r>
    </w:p>
    <w:p w:rsidR="0072697D" w:rsidRPr="0072697D" w:rsidRDefault="0072697D" w:rsidP="0072697D">
      <w:r w:rsidRPr="0072697D">
        <w:rPr>
          <w:noProof/>
          <w:lang w:eastAsia="hr-HR"/>
        </w:rPr>
        <w:drawing>
          <wp:inline distT="0" distB="0" distL="0" distR="0" wp14:anchorId="2B1D7A2D" wp14:editId="24E4E5B1">
            <wp:extent cx="2695575" cy="1781175"/>
            <wp:effectExtent l="0" t="0" r="0" b="0"/>
            <wp:docPr id="11" name="Grafikon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2697D">
        <w:rPr>
          <w:noProof/>
          <w:lang w:eastAsia="hr-HR"/>
        </w:rPr>
        <w:drawing>
          <wp:inline distT="0" distB="0" distL="0" distR="0" wp14:anchorId="7C4C8CDE" wp14:editId="1FC50B20">
            <wp:extent cx="2695575" cy="1781175"/>
            <wp:effectExtent l="0" t="0" r="0" b="0"/>
            <wp:docPr id="10" name="Grafikon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697D" w:rsidRPr="002C2044" w:rsidRDefault="0072697D" w:rsidP="0072697D">
      <w:pPr>
        <w:rPr>
          <w:sz w:val="24"/>
          <w:szCs w:val="24"/>
        </w:rPr>
      </w:pPr>
      <w:r w:rsidRPr="002C2044">
        <w:rPr>
          <w:sz w:val="24"/>
          <w:szCs w:val="24"/>
        </w:rPr>
        <w:t xml:space="preserve">Broj dolazaka domaćih gostiju manji je je za </w:t>
      </w:r>
      <w:r w:rsidRPr="002C2044">
        <w:rPr>
          <w:b/>
          <w:sz w:val="24"/>
          <w:szCs w:val="24"/>
        </w:rPr>
        <w:t xml:space="preserve">7%, </w:t>
      </w:r>
      <w:r w:rsidRPr="002C2044">
        <w:rPr>
          <w:sz w:val="24"/>
          <w:szCs w:val="24"/>
        </w:rPr>
        <w:t>a broj noćenja</w:t>
      </w:r>
      <w:r w:rsidRPr="002C2044">
        <w:rPr>
          <w:b/>
          <w:sz w:val="24"/>
          <w:szCs w:val="24"/>
        </w:rPr>
        <w:t xml:space="preserve"> </w:t>
      </w:r>
      <w:r w:rsidRPr="002C2044">
        <w:rPr>
          <w:bCs/>
          <w:sz w:val="24"/>
          <w:szCs w:val="24"/>
        </w:rPr>
        <w:t>je manji za</w:t>
      </w:r>
      <w:r w:rsidRPr="002C2044">
        <w:rPr>
          <w:b/>
          <w:sz w:val="24"/>
          <w:szCs w:val="24"/>
        </w:rPr>
        <w:t xml:space="preserve"> 3%</w:t>
      </w:r>
      <w:r w:rsidRPr="002C2044">
        <w:rPr>
          <w:sz w:val="24"/>
          <w:szCs w:val="24"/>
        </w:rPr>
        <w:t xml:space="preserve"> u odnosu na prošlu godinu.  </w:t>
      </w:r>
    </w:p>
    <w:p w:rsidR="0072697D" w:rsidRPr="002C2044" w:rsidRDefault="0072697D" w:rsidP="0072697D">
      <w:pPr>
        <w:rPr>
          <w:sz w:val="24"/>
          <w:szCs w:val="24"/>
        </w:rPr>
      </w:pPr>
      <w:r w:rsidRPr="002C2044">
        <w:rPr>
          <w:sz w:val="24"/>
          <w:szCs w:val="24"/>
        </w:rPr>
        <w:t>Međutim</w:t>
      </w:r>
      <w:r w:rsidR="0002601A">
        <w:rPr>
          <w:sz w:val="24"/>
          <w:szCs w:val="24"/>
        </w:rPr>
        <w:t>,</w:t>
      </w:r>
      <w:r w:rsidRPr="002C2044">
        <w:rPr>
          <w:sz w:val="24"/>
          <w:szCs w:val="24"/>
        </w:rPr>
        <w:t xml:space="preserve"> broj dolazaka stranih gostiju veći je za </w:t>
      </w:r>
      <w:r w:rsidRPr="002C2044">
        <w:rPr>
          <w:b/>
          <w:sz w:val="24"/>
          <w:szCs w:val="24"/>
        </w:rPr>
        <w:t xml:space="preserve">24%, </w:t>
      </w:r>
      <w:r w:rsidRPr="002C2044">
        <w:rPr>
          <w:sz w:val="24"/>
          <w:szCs w:val="24"/>
        </w:rPr>
        <w:t>a noćenja</w:t>
      </w:r>
      <w:r w:rsidRPr="002C2044">
        <w:rPr>
          <w:b/>
          <w:sz w:val="24"/>
          <w:szCs w:val="24"/>
        </w:rPr>
        <w:t xml:space="preserve"> </w:t>
      </w:r>
      <w:r w:rsidRPr="002C2044">
        <w:rPr>
          <w:bCs/>
          <w:sz w:val="24"/>
          <w:szCs w:val="24"/>
        </w:rPr>
        <w:t>za</w:t>
      </w:r>
      <w:r w:rsidRPr="002C2044">
        <w:rPr>
          <w:b/>
          <w:sz w:val="24"/>
          <w:szCs w:val="24"/>
        </w:rPr>
        <w:t xml:space="preserve"> 21%</w:t>
      </w:r>
      <w:r w:rsidRPr="002C2044">
        <w:rPr>
          <w:sz w:val="24"/>
          <w:szCs w:val="24"/>
        </w:rPr>
        <w:t xml:space="preserve"> u odnosu na prošlu godinu. </w:t>
      </w:r>
    </w:p>
    <w:p w:rsidR="0072697D" w:rsidRDefault="0072697D" w:rsidP="0072697D">
      <w:pPr>
        <w:rPr>
          <w:sz w:val="24"/>
          <w:szCs w:val="24"/>
        </w:rPr>
      </w:pPr>
      <w:r w:rsidRPr="002C2044">
        <w:rPr>
          <w:sz w:val="24"/>
          <w:szCs w:val="24"/>
        </w:rPr>
        <w:t xml:space="preserve">Kao što je i očekivano, najveći broj dolazaka i noćenja ostvaren je u srpnju i kolovozu  ili brojčano iskazano tijekom ova dva mjeseca ostvareno je </w:t>
      </w:r>
      <w:r w:rsidRPr="002C2044">
        <w:rPr>
          <w:b/>
          <w:bCs/>
          <w:sz w:val="24"/>
          <w:szCs w:val="24"/>
        </w:rPr>
        <w:t>65%</w:t>
      </w:r>
      <w:r w:rsidRPr="002C2044">
        <w:rPr>
          <w:sz w:val="24"/>
          <w:szCs w:val="24"/>
        </w:rPr>
        <w:t xml:space="preserve"> ovogodišnjih dolazaka i </w:t>
      </w:r>
      <w:r w:rsidRPr="002C2044">
        <w:rPr>
          <w:b/>
          <w:bCs/>
          <w:sz w:val="24"/>
          <w:szCs w:val="24"/>
        </w:rPr>
        <w:t>71%</w:t>
      </w:r>
      <w:r w:rsidRPr="002C2044">
        <w:rPr>
          <w:sz w:val="24"/>
          <w:szCs w:val="24"/>
        </w:rPr>
        <w:t xml:space="preserve"> noćenja.</w:t>
      </w:r>
    </w:p>
    <w:p w:rsidR="002C2044" w:rsidRPr="002C2044" w:rsidRDefault="002C2044" w:rsidP="0072697D">
      <w:pPr>
        <w:rPr>
          <w:sz w:val="24"/>
          <w:szCs w:val="24"/>
        </w:rPr>
      </w:pPr>
    </w:p>
    <w:p w:rsidR="0072697D" w:rsidRPr="002C2044" w:rsidRDefault="008B60C2" w:rsidP="0072697D">
      <w:pPr>
        <w:rPr>
          <w:sz w:val="24"/>
          <w:szCs w:val="24"/>
        </w:rPr>
      </w:pPr>
      <w:r>
        <w:rPr>
          <w:b/>
          <w:sz w:val="24"/>
          <w:szCs w:val="24"/>
          <w:u w:val="single"/>
        </w:rPr>
        <w:t>Tablica 3</w:t>
      </w:r>
      <w:r w:rsidR="0072697D" w:rsidRPr="002C2044">
        <w:rPr>
          <w:b/>
          <w:sz w:val="24"/>
          <w:szCs w:val="24"/>
          <w:u w:val="single"/>
        </w:rPr>
        <w:t>.  Struktura smještajnih jedinica</w:t>
      </w:r>
    </w:p>
    <w:p w:rsidR="0072697D" w:rsidRPr="0072697D" w:rsidRDefault="0072697D" w:rsidP="0072697D">
      <w:pPr>
        <w:rPr>
          <w:b/>
          <w:u w:val="single"/>
        </w:rPr>
      </w:pPr>
    </w:p>
    <w:tbl>
      <w:tblPr>
        <w:tblW w:w="0" w:type="auto"/>
        <w:tblLook w:val="04A0" w:firstRow="1" w:lastRow="0" w:firstColumn="1" w:lastColumn="0" w:noHBand="0" w:noVBand="1"/>
      </w:tblPr>
      <w:tblGrid>
        <w:gridCol w:w="2420"/>
        <w:gridCol w:w="1404"/>
        <w:gridCol w:w="2124"/>
        <w:gridCol w:w="2070"/>
        <w:gridCol w:w="1054"/>
      </w:tblGrid>
      <w:tr w:rsidR="0072697D" w:rsidRPr="0072697D" w:rsidTr="00DC7757">
        <w:trPr>
          <w:trHeight w:val="588"/>
        </w:trPr>
        <w:tc>
          <w:tcPr>
            <w:tcW w:w="0" w:type="auto"/>
            <w:tcBorders>
              <w:bottom w:val="single" w:sz="4" w:space="0" w:color="7F7F7F"/>
              <w:right w:val="nil"/>
            </w:tcBorders>
            <w:shd w:val="clear" w:color="auto" w:fill="FFFFFF"/>
          </w:tcPr>
          <w:p w:rsidR="0072697D" w:rsidRPr="0072697D" w:rsidRDefault="0072697D" w:rsidP="0072697D">
            <w:pPr>
              <w:rPr>
                <w:i/>
                <w:iCs/>
              </w:rPr>
            </w:pPr>
            <w:r w:rsidRPr="0072697D">
              <w:rPr>
                <w:i/>
                <w:iCs/>
              </w:rPr>
              <w:t>Vrsta objekta</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Broj objekata</w:t>
            </w:r>
          </w:p>
        </w:tc>
        <w:tc>
          <w:tcPr>
            <w:tcW w:w="2124" w:type="dxa"/>
            <w:tcBorders>
              <w:bottom w:val="single" w:sz="4" w:space="0" w:color="7F7F7F"/>
            </w:tcBorders>
            <w:shd w:val="clear" w:color="auto" w:fill="FFFFFF"/>
          </w:tcPr>
          <w:p w:rsidR="0072697D" w:rsidRPr="0072697D" w:rsidRDefault="0072697D" w:rsidP="0072697D">
            <w:pPr>
              <w:rPr>
                <w:i/>
                <w:iCs/>
              </w:rPr>
            </w:pPr>
            <w:r w:rsidRPr="0072697D">
              <w:rPr>
                <w:i/>
                <w:iCs/>
              </w:rPr>
              <w:t>Broj smještajnih jedinica</w:t>
            </w:r>
          </w:p>
        </w:tc>
        <w:tc>
          <w:tcPr>
            <w:tcW w:w="2070" w:type="dxa"/>
            <w:tcBorders>
              <w:bottom w:val="single" w:sz="4" w:space="0" w:color="7F7F7F"/>
            </w:tcBorders>
            <w:shd w:val="clear" w:color="auto" w:fill="FFFFFF"/>
          </w:tcPr>
          <w:p w:rsidR="0072697D" w:rsidRPr="0072697D" w:rsidRDefault="0072697D" w:rsidP="0072697D">
            <w:pPr>
              <w:rPr>
                <w:i/>
                <w:iCs/>
              </w:rPr>
            </w:pPr>
            <w:r w:rsidRPr="0072697D">
              <w:rPr>
                <w:i/>
                <w:iCs/>
              </w:rPr>
              <w:t>Broj kreveta</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Struktura</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Hoteli</w:t>
            </w:r>
          </w:p>
        </w:tc>
        <w:tc>
          <w:tcPr>
            <w:tcW w:w="0" w:type="auto"/>
            <w:shd w:val="clear" w:color="auto" w:fill="F2F2F2"/>
          </w:tcPr>
          <w:p w:rsidR="0072697D" w:rsidRPr="0072697D" w:rsidRDefault="0072697D" w:rsidP="0072697D">
            <w:r w:rsidRPr="0072697D">
              <w:t>11</w:t>
            </w:r>
          </w:p>
        </w:tc>
        <w:tc>
          <w:tcPr>
            <w:tcW w:w="2124" w:type="dxa"/>
            <w:shd w:val="clear" w:color="auto" w:fill="F2F2F2"/>
          </w:tcPr>
          <w:p w:rsidR="0072697D" w:rsidRPr="0072697D" w:rsidRDefault="0072697D" w:rsidP="0072697D">
            <w:r w:rsidRPr="0072697D">
              <w:t>411</w:t>
            </w:r>
          </w:p>
        </w:tc>
        <w:tc>
          <w:tcPr>
            <w:tcW w:w="2070" w:type="dxa"/>
            <w:shd w:val="clear" w:color="auto" w:fill="F2F2F2"/>
          </w:tcPr>
          <w:p w:rsidR="0072697D" w:rsidRPr="0072697D" w:rsidRDefault="0072697D" w:rsidP="0072697D">
            <w:r w:rsidRPr="0072697D">
              <w:t>861</w:t>
            </w:r>
          </w:p>
        </w:tc>
        <w:tc>
          <w:tcPr>
            <w:tcW w:w="0" w:type="auto"/>
            <w:shd w:val="clear" w:color="auto" w:fill="F2F2F2"/>
          </w:tcPr>
          <w:p w:rsidR="0072697D" w:rsidRPr="0072697D" w:rsidRDefault="0072697D" w:rsidP="0072697D">
            <w:r w:rsidRPr="0072697D">
              <w:t>3,9%</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Kampovi</w:t>
            </w:r>
          </w:p>
        </w:tc>
        <w:tc>
          <w:tcPr>
            <w:tcW w:w="0" w:type="auto"/>
          </w:tcPr>
          <w:p w:rsidR="0072697D" w:rsidRPr="0072697D" w:rsidRDefault="0072697D" w:rsidP="0072697D">
            <w:r w:rsidRPr="0072697D">
              <w:t>1</w:t>
            </w:r>
          </w:p>
        </w:tc>
        <w:tc>
          <w:tcPr>
            <w:tcW w:w="2124" w:type="dxa"/>
            <w:shd w:val="clear" w:color="auto" w:fill="auto"/>
          </w:tcPr>
          <w:p w:rsidR="0072697D" w:rsidRPr="0072697D" w:rsidRDefault="0072697D" w:rsidP="0072697D">
            <w:r w:rsidRPr="0072697D">
              <w:t>1.202</w:t>
            </w:r>
          </w:p>
        </w:tc>
        <w:tc>
          <w:tcPr>
            <w:tcW w:w="2070" w:type="dxa"/>
            <w:shd w:val="clear" w:color="auto" w:fill="auto"/>
          </w:tcPr>
          <w:p w:rsidR="0072697D" w:rsidRPr="0072697D" w:rsidRDefault="0072697D" w:rsidP="0072697D">
            <w:r w:rsidRPr="0072697D">
              <w:t>3.606</w:t>
            </w:r>
          </w:p>
        </w:tc>
        <w:tc>
          <w:tcPr>
            <w:tcW w:w="0" w:type="auto"/>
            <w:shd w:val="clear" w:color="auto" w:fill="auto"/>
          </w:tcPr>
          <w:p w:rsidR="0072697D" w:rsidRPr="0072697D" w:rsidRDefault="0072697D" w:rsidP="0072697D">
            <w:r w:rsidRPr="0072697D">
              <w:t>16,1%</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Objekti u domaćinstvu</w:t>
            </w:r>
          </w:p>
        </w:tc>
        <w:tc>
          <w:tcPr>
            <w:tcW w:w="0" w:type="auto"/>
            <w:shd w:val="clear" w:color="auto" w:fill="F2F2F2"/>
          </w:tcPr>
          <w:p w:rsidR="0072697D" w:rsidRPr="0072697D" w:rsidRDefault="0072697D" w:rsidP="0072697D">
            <w:r w:rsidRPr="0072697D">
              <w:t>836</w:t>
            </w:r>
          </w:p>
        </w:tc>
        <w:tc>
          <w:tcPr>
            <w:tcW w:w="2124" w:type="dxa"/>
            <w:shd w:val="clear" w:color="auto" w:fill="F2F2F2"/>
          </w:tcPr>
          <w:p w:rsidR="0072697D" w:rsidRPr="0072697D" w:rsidRDefault="0072697D" w:rsidP="0072697D">
            <w:r w:rsidRPr="0072697D">
              <w:t>2.056</w:t>
            </w:r>
          </w:p>
        </w:tc>
        <w:tc>
          <w:tcPr>
            <w:tcW w:w="2070" w:type="dxa"/>
            <w:shd w:val="clear" w:color="auto" w:fill="F2F2F2"/>
          </w:tcPr>
          <w:p w:rsidR="0072697D" w:rsidRPr="0072697D" w:rsidRDefault="0072697D" w:rsidP="0072697D">
            <w:r w:rsidRPr="0072697D">
              <w:t>6.622</w:t>
            </w:r>
          </w:p>
        </w:tc>
        <w:tc>
          <w:tcPr>
            <w:tcW w:w="0" w:type="auto"/>
            <w:shd w:val="clear" w:color="auto" w:fill="F2F2F2"/>
          </w:tcPr>
          <w:p w:rsidR="0072697D" w:rsidRPr="0072697D" w:rsidRDefault="0072697D" w:rsidP="0072697D">
            <w:r w:rsidRPr="0072697D">
              <w:t>29,6%</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Objekti na OPG-u</w:t>
            </w:r>
          </w:p>
        </w:tc>
        <w:tc>
          <w:tcPr>
            <w:tcW w:w="0" w:type="auto"/>
          </w:tcPr>
          <w:p w:rsidR="0072697D" w:rsidRPr="0072697D" w:rsidRDefault="0072697D" w:rsidP="0072697D">
            <w:r w:rsidRPr="0072697D">
              <w:t>4</w:t>
            </w:r>
          </w:p>
        </w:tc>
        <w:tc>
          <w:tcPr>
            <w:tcW w:w="2124" w:type="dxa"/>
            <w:shd w:val="clear" w:color="auto" w:fill="auto"/>
          </w:tcPr>
          <w:p w:rsidR="0072697D" w:rsidRPr="0072697D" w:rsidRDefault="0072697D" w:rsidP="0072697D">
            <w:r w:rsidRPr="0072697D">
              <w:t>5</w:t>
            </w:r>
          </w:p>
        </w:tc>
        <w:tc>
          <w:tcPr>
            <w:tcW w:w="2070" w:type="dxa"/>
            <w:shd w:val="clear" w:color="auto" w:fill="auto"/>
          </w:tcPr>
          <w:p w:rsidR="0072697D" w:rsidRPr="0072697D" w:rsidRDefault="0072697D" w:rsidP="0072697D">
            <w:r w:rsidRPr="0072697D">
              <w:t>27</w:t>
            </w:r>
          </w:p>
        </w:tc>
        <w:tc>
          <w:tcPr>
            <w:tcW w:w="0" w:type="auto"/>
            <w:shd w:val="clear" w:color="auto" w:fill="auto"/>
          </w:tcPr>
          <w:p w:rsidR="0072697D" w:rsidRPr="0072697D" w:rsidRDefault="0072697D" w:rsidP="0072697D">
            <w:r w:rsidRPr="0072697D">
              <w:t>0,1%</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Ostali objekti za smještaj</w:t>
            </w:r>
          </w:p>
        </w:tc>
        <w:tc>
          <w:tcPr>
            <w:tcW w:w="0" w:type="auto"/>
            <w:shd w:val="clear" w:color="auto" w:fill="F2F2F2"/>
          </w:tcPr>
          <w:p w:rsidR="0072697D" w:rsidRPr="0072697D" w:rsidRDefault="0072697D" w:rsidP="0072697D">
            <w:r w:rsidRPr="0072697D">
              <w:t>64</w:t>
            </w:r>
          </w:p>
        </w:tc>
        <w:tc>
          <w:tcPr>
            <w:tcW w:w="2124" w:type="dxa"/>
            <w:shd w:val="clear" w:color="auto" w:fill="F2F2F2"/>
          </w:tcPr>
          <w:p w:rsidR="0072697D" w:rsidRPr="0072697D" w:rsidRDefault="0072697D" w:rsidP="0072697D">
            <w:r w:rsidRPr="0072697D">
              <w:t>263</w:t>
            </w:r>
          </w:p>
        </w:tc>
        <w:tc>
          <w:tcPr>
            <w:tcW w:w="2070" w:type="dxa"/>
            <w:shd w:val="clear" w:color="auto" w:fill="F2F2F2"/>
          </w:tcPr>
          <w:p w:rsidR="0072697D" w:rsidRPr="0072697D" w:rsidRDefault="0072697D" w:rsidP="0072697D">
            <w:r w:rsidRPr="0072697D">
              <w:t>850</w:t>
            </w:r>
          </w:p>
        </w:tc>
        <w:tc>
          <w:tcPr>
            <w:tcW w:w="0" w:type="auto"/>
            <w:shd w:val="clear" w:color="auto" w:fill="F2F2F2"/>
          </w:tcPr>
          <w:p w:rsidR="0072697D" w:rsidRPr="0072697D" w:rsidRDefault="0072697D" w:rsidP="0072697D">
            <w:r w:rsidRPr="0072697D">
              <w:t>3,8%</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Nekomercijalni objekti</w:t>
            </w:r>
          </w:p>
        </w:tc>
        <w:tc>
          <w:tcPr>
            <w:tcW w:w="0" w:type="auto"/>
          </w:tcPr>
          <w:p w:rsidR="0072697D" w:rsidRPr="0072697D" w:rsidRDefault="0072697D" w:rsidP="0072697D">
            <w:r w:rsidRPr="0072697D">
              <w:t>1743</w:t>
            </w:r>
          </w:p>
        </w:tc>
        <w:tc>
          <w:tcPr>
            <w:tcW w:w="2124" w:type="dxa"/>
            <w:shd w:val="clear" w:color="auto" w:fill="auto"/>
          </w:tcPr>
          <w:p w:rsidR="0072697D" w:rsidRPr="0072697D" w:rsidRDefault="0072697D" w:rsidP="0072697D">
            <w:r w:rsidRPr="0072697D">
              <w:t>1.760</w:t>
            </w:r>
          </w:p>
        </w:tc>
        <w:tc>
          <w:tcPr>
            <w:tcW w:w="2070" w:type="dxa"/>
            <w:shd w:val="clear" w:color="auto" w:fill="auto"/>
          </w:tcPr>
          <w:p w:rsidR="0072697D" w:rsidRPr="0072697D" w:rsidRDefault="0072697D" w:rsidP="0072697D">
            <w:r w:rsidRPr="0072697D">
              <w:t>10.383</w:t>
            </w:r>
          </w:p>
        </w:tc>
        <w:tc>
          <w:tcPr>
            <w:tcW w:w="0" w:type="auto"/>
            <w:shd w:val="clear" w:color="auto" w:fill="auto"/>
          </w:tcPr>
          <w:p w:rsidR="0072697D" w:rsidRPr="0072697D" w:rsidRDefault="0072697D" w:rsidP="0072697D">
            <w:r w:rsidRPr="0072697D">
              <w:t>46,5%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b/>
                <w:bCs/>
                <w:i/>
                <w:iCs/>
              </w:rPr>
            </w:pPr>
            <w:r w:rsidRPr="0072697D">
              <w:rPr>
                <w:b/>
                <w:bCs/>
                <w:i/>
                <w:iCs/>
              </w:rPr>
              <w:t>Ukupno</w:t>
            </w:r>
          </w:p>
        </w:tc>
        <w:tc>
          <w:tcPr>
            <w:tcW w:w="0" w:type="auto"/>
            <w:shd w:val="clear" w:color="auto" w:fill="F2F2F2"/>
          </w:tcPr>
          <w:p w:rsidR="0072697D" w:rsidRPr="0072697D" w:rsidRDefault="0072697D" w:rsidP="0072697D">
            <w:pPr>
              <w:rPr>
                <w:b/>
                <w:bCs/>
              </w:rPr>
            </w:pPr>
            <w:r w:rsidRPr="0072697D">
              <w:rPr>
                <w:b/>
                <w:bCs/>
              </w:rPr>
              <w:t>2.659</w:t>
            </w:r>
          </w:p>
        </w:tc>
        <w:tc>
          <w:tcPr>
            <w:tcW w:w="2124" w:type="dxa"/>
            <w:shd w:val="clear" w:color="auto" w:fill="F2F2F2"/>
          </w:tcPr>
          <w:p w:rsidR="0072697D" w:rsidRPr="0072697D" w:rsidRDefault="0072697D" w:rsidP="0072697D">
            <w:pPr>
              <w:rPr>
                <w:b/>
                <w:bCs/>
              </w:rPr>
            </w:pPr>
            <w:r w:rsidRPr="0072697D">
              <w:rPr>
                <w:b/>
                <w:bCs/>
              </w:rPr>
              <w:t>5.697</w:t>
            </w:r>
          </w:p>
        </w:tc>
        <w:tc>
          <w:tcPr>
            <w:tcW w:w="2070" w:type="dxa"/>
            <w:shd w:val="clear" w:color="auto" w:fill="F2F2F2"/>
          </w:tcPr>
          <w:p w:rsidR="0072697D" w:rsidRPr="0072697D" w:rsidRDefault="0072697D" w:rsidP="0072697D">
            <w:pPr>
              <w:rPr>
                <w:b/>
                <w:bCs/>
              </w:rPr>
            </w:pPr>
            <w:r w:rsidRPr="0072697D">
              <w:rPr>
                <w:b/>
                <w:bCs/>
              </w:rPr>
              <w:t>22.349</w:t>
            </w:r>
          </w:p>
        </w:tc>
        <w:tc>
          <w:tcPr>
            <w:tcW w:w="0" w:type="auto"/>
            <w:shd w:val="clear" w:color="auto" w:fill="F2F2F2"/>
          </w:tcPr>
          <w:p w:rsidR="0072697D" w:rsidRPr="0072697D" w:rsidRDefault="0072697D" w:rsidP="0072697D">
            <w:pPr>
              <w:rPr>
                <w:b/>
                <w:bCs/>
              </w:rPr>
            </w:pPr>
            <w:r w:rsidRPr="0072697D">
              <w:rPr>
                <w:b/>
                <w:bCs/>
              </w:rPr>
              <w:t>100%</w:t>
            </w:r>
          </w:p>
        </w:tc>
      </w:tr>
    </w:tbl>
    <w:p w:rsidR="0072697D" w:rsidRPr="0072697D" w:rsidRDefault="0072697D" w:rsidP="0072697D"/>
    <w:p w:rsidR="0072697D" w:rsidRPr="002C2044" w:rsidRDefault="0072697D" w:rsidP="0072697D">
      <w:pPr>
        <w:rPr>
          <w:sz w:val="24"/>
          <w:szCs w:val="24"/>
        </w:rPr>
      </w:pPr>
      <w:r w:rsidRPr="002C2044">
        <w:rPr>
          <w:sz w:val="24"/>
          <w:szCs w:val="24"/>
        </w:rPr>
        <w:t xml:space="preserve">Na području Grada Paga evidentirano je ukupno </w:t>
      </w:r>
      <w:r w:rsidRPr="002C2044">
        <w:rPr>
          <w:b/>
          <w:sz w:val="24"/>
          <w:szCs w:val="24"/>
        </w:rPr>
        <w:t>22.349</w:t>
      </w:r>
      <w:r w:rsidRPr="002C2044">
        <w:rPr>
          <w:sz w:val="24"/>
          <w:szCs w:val="24"/>
        </w:rPr>
        <w:t xml:space="preserve"> kreveta od čega je </w:t>
      </w:r>
      <w:r w:rsidRPr="002C2044">
        <w:rPr>
          <w:b/>
          <w:sz w:val="24"/>
          <w:szCs w:val="24"/>
        </w:rPr>
        <w:t>10.383</w:t>
      </w:r>
      <w:r w:rsidRPr="002C2044">
        <w:rPr>
          <w:sz w:val="24"/>
          <w:szCs w:val="24"/>
        </w:rPr>
        <w:t xml:space="preserve"> ili </w:t>
      </w:r>
      <w:r w:rsidRPr="002C2044">
        <w:rPr>
          <w:b/>
          <w:sz w:val="24"/>
          <w:szCs w:val="24"/>
        </w:rPr>
        <w:t>46,5%</w:t>
      </w:r>
      <w:r w:rsidRPr="002C2044">
        <w:rPr>
          <w:sz w:val="24"/>
          <w:szCs w:val="24"/>
        </w:rPr>
        <w:t xml:space="preserve"> nekomercijalnih. </w:t>
      </w:r>
    </w:p>
    <w:p w:rsidR="0072697D" w:rsidRPr="002C2044" w:rsidRDefault="0072697D" w:rsidP="0072697D">
      <w:pPr>
        <w:rPr>
          <w:sz w:val="24"/>
          <w:szCs w:val="24"/>
        </w:rPr>
      </w:pPr>
      <w:r w:rsidRPr="002C2044">
        <w:rPr>
          <w:sz w:val="24"/>
          <w:szCs w:val="24"/>
        </w:rPr>
        <w:lastRenderedPageBreak/>
        <w:t xml:space="preserve">Od komercijalnih kreveta, najviše </w:t>
      </w:r>
      <w:r w:rsidRPr="002C2044">
        <w:rPr>
          <w:b/>
          <w:sz w:val="24"/>
          <w:szCs w:val="24"/>
        </w:rPr>
        <w:t>6.622</w:t>
      </w:r>
      <w:r w:rsidRPr="002C2044">
        <w:rPr>
          <w:sz w:val="24"/>
          <w:szCs w:val="24"/>
        </w:rPr>
        <w:t xml:space="preserve"> (</w:t>
      </w:r>
      <w:r w:rsidRPr="002C2044">
        <w:rPr>
          <w:b/>
          <w:sz w:val="24"/>
          <w:szCs w:val="24"/>
        </w:rPr>
        <w:t>29,6%</w:t>
      </w:r>
      <w:r w:rsidRPr="002C2044">
        <w:rPr>
          <w:sz w:val="24"/>
          <w:szCs w:val="24"/>
        </w:rPr>
        <w:t xml:space="preserve">) ih je registrirano u objektima u domaćinstvu. Slijede ležajevi u kampu </w:t>
      </w:r>
      <w:r w:rsidRPr="002C2044">
        <w:rPr>
          <w:b/>
          <w:sz w:val="24"/>
          <w:szCs w:val="24"/>
        </w:rPr>
        <w:t>3.606</w:t>
      </w:r>
      <w:r w:rsidRPr="002C2044">
        <w:rPr>
          <w:sz w:val="24"/>
          <w:szCs w:val="24"/>
        </w:rPr>
        <w:t xml:space="preserve"> ili </w:t>
      </w:r>
      <w:r w:rsidRPr="002C2044">
        <w:rPr>
          <w:b/>
          <w:sz w:val="24"/>
          <w:szCs w:val="24"/>
        </w:rPr>
        <w:t>16,1 %.</w:t>
      </w:r>
      <w:r w:rsidRPr="002C2044">
        <w:rPr>
          <w:sz w:val="24"/>
          <w:szCs w:val="24"/>
        </w:rPr>
        <w:t xml:space="preserve">od ukupnog broja. Nakon toga je </w:t>
      </w:r>
      <w:r w:rsidRPr="002C2044">
        <w:rPr>
          <w:b/>
          <w:bCs/>
          <w:sz w:val="24"/>
          <w:szCs w:val="24"/>
        </w:rPr>
        <w:t>861</w:t>
      </w:r>
      <w:r w:rsidRPr="002C2044">
        <w:rPr>
          <w:sz w:val="24"/>
          <w:szCs w:val="24"/>
        </w:rPr>
        <w:t xml:space="preserve"> ležajeva u hotelima i </w:t>
      </w:r>
      <w:r w:rsidRPr="002C2044">
        <w:rPr>
          <w:b/>
          <w:bCs/>
          <w:sz w:val="24"/>
          <w:szCs w:val="24"/>
        </w:rPr>
        <w:t>850</w:t>
      </w:r>
      <w:r w:rsidRPr="002C2044">
        <w:rPr>
          <w:sz w:val="24"/>
          <w:szCs w:val="24"/>
        </w:rPr>
        <w:t xml:space="preserve"> u ostalim objektima za smještaj.</w:t>
      </w:r>
    </w:p>
    <w:p w:rsidR="0072697D" w:rsidRPr="002C2044" w:rsidRDefault="0002601A" w:rsidP="0072697D">
      <w:pPr>
        <w:rPr>
          <w:sz w:val="24"/>
          <w:szCs w:val="24"/>
        </w:rPr>
      </w:pPr>
      <w:r>
        <w:rPr>
          <w:sz w:val="24"/>
          <w:szCs w:val="24"/>
        </w:rPr>
        <w:t xml:space="preserve">Na području grada Paga </w:t>
      </w:r>
      <w:r w:rsidR="0072697D" w:rsidRPr="002C2044">
        <w:rPr>
          <w:sz w:val="24"/>
          <w:szCs w:val="24"/>
        </w:rPr>
        <w:t xml:space="preserve">ukupno </w:t>
      </w:r>
      <w:r>
        <w:rPr>
          <w:sz w:val="24"/>
          <w:szCs w:val="24"/>
        </w:rPr>
        <w:t xml:space="preserve">je </w:t>
      </w:r>
      <w:r w:rsidR="0072697D" w:rsidRPr="002C2044">
        <w:rPr>
          <w:sz w:val="24"/>
          <w:szCs w:val="24"/>
        </w:rPr>
        <w:t xml:space="preserve">kategorizirano </w:t>
      </w:r>
      <w:r w:rsidR="0072697D" w:rsidRPr="002C2044">
        <w:rPr>
          <w:b/>
          <w:sz w:val="24"/>
          <w:szCs w:val="24"/>
        </w:rPr>
        <w:t>11.966</w:t>
      </w:r>
      <w:r w:rsidR="0072697D" w:rsidRPr="002C2044">
        <w:rPr>
          <w:sz w:val="24"/>
          <w:szCs w:val="24"/>
        </w:rPr>
        <w:t xml:space="preserve"> kreveta i kamp jedinica u komercijalnom smještaju ili </w:t>
      </w:r>
      <w:r w:rsidR="0072697D" w:rsidRPr="002C2044">
        <w:rPr>
          <w:b/>
          <w:sz w:val="24"/>
          <w:szCs w:val="24"/>
        </w:rPr>
        <w:t>54%</w:t>
      </w:r>
      <w:r w:rsidR="0072697D" w:rsidRPr="002C2044">
        <w:rPr>
          <w:sz w:val="24"/>
          <w:szCs w:val="24"/>
        </w:rPr>
        <w:t xml:space="preserve"> od ukupnog broja smještajnih jedinica. </w:t>
      </w:r>
    </w:p>
    <w:p w:rsidR="0072697D" w:rsidRPr="002C2044" w:rsidRDefault="0072697D" w:rsidP="0072697D">
      <w:pPr>
        <w:rPr>
          <w:sz w:val="24"/>
          <w:szCs w:val="24"/>
        </w:rPr>
      </w:pPr>
      <w:r w:rsidRPr="002C2044">
        <w:rPr>
          <w:sz w:val="24"/>
          <w:szCs w:val="24"/>
        </w:rPr>
        <w:t xml:space="preserve">Prema prikupljenim podacima, u prvih mjeseci 2022. godine u komercijalnom smještaju boravilo je </w:t>
      </w:r>
      <w:r w:rsidRPr="002C2044">
        <w:rPr>
          <w:b/>
          <w:bCs/>
          <w:sz w:val="24"/>
          <w:szCs w:val="24"/>
        </w:rPr>
        <w:t>118.715</w:t>
      </w:r>
      <w:r w:rsidRPr="002C2044">
        <w:rPr>
          <w:sz w:val="24"/>
          <w:szCs w:val="24"/>
        </w:rPr>
        <w:t xml:space="preserve"> gostiju koji su ostvarili </w:t>
      </w:r>
      <w:r w:rsidRPr="002C2044">
        <w:rPr>
          <w:b/>
          <w:bCs/>
          <w:sz w:val="24"/>
          <w:szCs w:val="24"/>
        </w:rPr>
        <w:t>834.944</w:t>
      </w:r>
      <w:r w:rsidRPr="002C2044">
        <w:rPr>
          <w:sz w:val="24"/>
          <w:szCs w:val="24"/>
        </w:rPr>
        <w:t xml:space="preserve"> noćenja. </w:t>
      </w:r>
    </w:p>
    <w:p w:rsidR="0072697D" w:rsidRPr="002C2044" w:rsidRDefault="0072697D" w:rsidP="0072697D">
      <w:pPr>
        <w:rPr>
          <w:sz w:val="24"/>
          <w:szCs w:val="24"/>
        </w:rPr>
      </w:pPr>
      <w:r w:rsidRPr="002C2044">
        <w:rPr>
          <w:sz w:val="24"/>
          <w:szCs w:val="24"/>
        </w:rPr>
        <w:t xml:space="preserve">U usporedbi s prošlogodišnjim podacima bilježimo </w:t>
      </w:r>
      <w:r w:rsidRPr="002C2044">
        <w:rPr>
          <w:b/>
          <w:bCs/>
          <w:sz w:val="24"/>
          <w:szCs w:val="24"/>
        </w:rPr>
        <w:t xml:space="preserve">20% </w:t>
      </w:r>
      <w:r w:rsidRPr="002C2044">
        <w:rPr>
          <w:bCs/>
          <w:sz w:val="24"/>
          <w:szCs w:val="24"/>
        </w:rPr>
        <w:t>više dolazaka</w:t>
      </w:r>
      <w:r w:rsidRPr="002C2044">
        <w:rPr>
          <w:b/>
          <w:bCs/>
          <w:sz w:val="24"/>
          <w:szCs w:val="24"/>
        </w:rPr>
        <w:t xml:space="preserve"> </w:t>
      </w:r>
      <w:r w:rsidRPr="002C2044">
        <w:rPr>
          <w:bCs/>
          <w:sz w:val="24"/>
          <w:szCs w:val="24"/>
        </w:rPr>
        <w:t>i</w:t>
      </w:r>
      <w:r w:rsidRPr="002C2044">
        <w:rPr>
          <w:b/>
          <w:bCs/>
          <w:sz w:val="24"/>
          <w:szCs w:val="24"/>
        </w:rPr>
        <w:t xml:space="preserve"> 17%</w:t>
      </w:r>
      <w:r w:rsidRPr="002C2044">
        <w:rPr>
          <w:sz w:val="24"/>
          <w:szCs w:val="24"/>
        </w:rPr>
        <w:t xml:space="preserve"> više noćenja. </w:t>
      </w:r>
    </w:p>
    <w:p w:rsidR="002C2044" w:rsidRDefault="0072697D" w:rsidP="0072697D">
      <w:pPr>
        <w:rPr>
          <w:b/>
          <w:bCs/>
          <w:sz w:val="24"/>
          <w:szCs w:val="24"/>
        </w:rPr>
      </w:pPr>
      <w:r w:rsidRPr="002C2044">
        <w:rPr>
          <w:sz w:val="24"/>
          <w:szCs w:val="24"/>
        </w:rPr>
        <w:t xml:space="preserve">Prosječan broj dana boravka posjetitelja ove godine iznosi </w:t>
      </w:r>
      <w:r w:rsidRPr="002C2044">
        <w:rPr>
          <w:b/>
          <w:bCs/>
          <w:sz w:val="24"/>
          <w:szCs w:val="24"/>
        </w:rPr>
        <w:t xml:space="preserve">7,0 dana. </w:t>
      </w:r>
    </w:p>
    <w:p w:rsidR="0072697D" w:rsidRPr="002C2044" w:rsidRDefault="0072697D" w:rsidP="0072697D">
      <w:pPr>
        <w:rPr>
          <w:sz w:val="24"/>
          <w:szCs w:val="24"/>
        </w:rPr>
      </w:pPr>
      <w:r w:rsidRPr="002C2044">
        <w:rPr>
          <w:sz w:val="24"/>
          <w:szCs w:val="24"/>
        </w:rPr>
        <w:t xml:space="preserve"> </w:t>
      </w:r>
    </w:p>
    <w:p w:rsidR="0072697D" w:rsidRPr="002C2044" w:rsidRDefault="008B60C2" w:rsidP="0072697D">
      <w:pPr>
        <w:rPr>
          <w:b/>
          <w:bCs/>
          <w:sz w:val="24"/>
          <w:szCs w:val="24"/>
          <w:u w:val="single"/>
        </w:rPr>
      </w:pPr>
      <w:r>
        <w:rPr>
          <w:b/>
          <w:bCs/>
          <w:sz w:val="24"/>
          <w:szCs w:val="24"/>
          <w:u w:val="single"/>
        </w:rPr>
        <w:t>Tablica 4</w:t>
      </w:r>
      <w:r w:rsidR="0072697D" w:rsidRPr="002C2044">
        <w:rPr>
          <w:b/>
          <w:bCs/>
          <w:sz w:val="24"/>
          <w:szCs w:val="24"/>
          <w:u w:val="single"/>
        </w:rPr>
        <w:t>. Dolasci i noćenja turista prema zemlji prebivališta</w:t>
      </w:r>
    </w:p>
    <w:p w:rsidR="0072697D" w:rsidRPr="0072697D" w:rsidRDefault="0072697D" w:rsidP="0072697D"/>
    <w:tbl>
      <w:tblPr>
        <w:tblW w:w="0" w:type="auto"/>
        <w:tblLook w:val="04A0" w:firstRow="1" w:lastRow="0" w:firstColumn="1" w:lastColumn="0" w:noHBand="0" w:noVBand="1"/>
      </w:tblPr>
      <w:tblGrid>
        <w:gridCol w:w="1413"/>
        <w:gridCol w:w="1233"/>
        <w:gridCol w:w="1233"/>
        <w:gridCol w:w="1354"/>
        <w:gridCol w:w="1291"/>
        <w:gridCol w:w="1311"/>
        <w:gridCol w:w="1237"/>
      </w:tblGrid>
      <w:tr w:rsidR="0072697D" w:rsidRPr="0072697D" w:rsidTr="00DC7757">
        <w:tc>
          <w:tcPr>
            <w:tcW w:w="0" w:type="auto"/>
            <w:tcBorders>
              <w:bottom w:val="single" w:sz="4" w:space="0" w:color="7F7F7F"/>
              <w:right w:val="nil"/>
            </w:tcBorders>
            <w:shd w:val="clear" w:color="auto" w:fill="FFFFFF"/>
          </w:tcPr>
          <w:p w:rsidR="0072697D" w:rsidRPr="0072697D" w:rsidRDefault="0072697D" w:rsidP="0072697D">
            <w:pPr>
              <w:rPr>
                <w:i/>
                <w:iCs/>
              </w:rPr>
            </w:pPr>
            <w:r w:rsidRPr="0072697D">
              <w:rPr>
                <w:i/>
                <w:iCs/>
              </w:rPr>
              <w:t>Država</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Dolasci 2022.</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Dolasci 2021.</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Noćenja 2022.</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Noćenja 2021.</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Udio dolazaka</w:t>
            </w:r>
          </w:p>
        </w:tc>
        <w:tc>
          <w:tcPr>
            <w:tcW w:w="0" w:type="auto"/>
            <w:tcBorders>
              <w:bottom w:val="single" w:sz="4" w:space="0" w:color="7F7F7F"/>
            </w:tcBorders>
            <w:shd w:val="clear" w:color="auto" w:fill="FFFFFF"/>
          </w:tcPr>
          <w:p w:rsidR="0072697D" w:rsidRPr="0072697D" w:rsidRDefault="0072697D" w:rsidP="0072697D">
            <w:pPr>
              <w:rPr>
                <w:i/>
                <w:iCs/>
              </w:rPr>
            </w:pPr>
            <w:r w:rsidRPr="0072697D">
              <w:rPr>
                <w:i/>
                <w:iCs/>
              </w:rPr>
              <w:t>Udio noćenja</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Njemačka</w:t>
            </w:r>
          </w:p>
        </w:tc>
        <w:tc>
          <w:tcPr>
            <w:tcW w:w="0" w:type="auto"/>
            <w:shd w:val="clear" w:color="auto" w:fill="F2F2F2"/>
          </w:tcPr>
          <w:p w:rsidR="0072697D" w:rsidRPr="0072697D" w:rsidRDefault="0072697D" w:rsidP="008B60C2">
            <w:pPr>
              <w:jc w:val="right"/>
            </w:pPr>
            <w:r w:rsidRPr="0072697D">
              <w:t>21.974</w:t>
            </w:r>
          </w:p>
        </w:tc>
        <w:tc>
          <w:tcPr>
            <w:tcW w:w="0" w:type="auto"/>
            <w:shd w:val="clear" w:color="auto" w:fill="F2F2F2"/>
          </w:tcPr>
          <w:p w:rsidR="0072697D" w:rsidRPr="0072697D" w:rsidRDefault="0072697D" w:rsidP="008B60C2">
            <w:pPr>
              <w:jc w:val="right"/>
            </w:pPr>
            <w:r w:rsidRPr="0072697D">
              <w:t>18.894</w:t>
            </w:r>
          </w:p>
        </w:tc>
        <w:tc>
          <w:tcPr>
            <w:tcW w:w="0" w:type="auto"/>
            <w:shd w:val="clear" w:color="auto" w:fill="F2F2F2"/>
          </w:tcPr>
          <w:p w:rsidR="0072697D" w:rsidRPr="0072697D" w:rsidRDefault="0072697D" w:rsidP="008B60C2">
            <w:pPr>
              <w:jc w:val="right"/>
            </w:pPr>
            <w:r w:rsidRPr="0072697D">
              <w:t>195.452</w:t>
            </w:r>
          </w:p>
        </w:tc>
        <w:tc>
          <w:tcPr>
            <w:tcW w:w="0" w:type="auto"/>
            <w:shd w:val="clear" w:color="auto" w:fill="F2F2F2"/>
          </w:tcPr>
          <w:p w:rsidR="0072697D" w:rsidRPr="0072697D" w:rsidRDefault="0072697D" w:rsidP="008B60C2">
            <w:pPr>
              <w:jc w:val="right"/>
            </w:pPr>
            <w:r w:rsidRPr="0072697D">
              <w:t>164.001</w:t>
            </w:r>
          </w:p>
        </w:tc>
        <w:tc>
          <w:tcPr>
            <w:tcW w:w="0" w:type="auto"/>
            <w:shd w:val="clear" w:color="auto" w:fill="F2F2F2"/>
          </w:tcPr>
          <w:p w:rsidR="0072697D" w:rsidRPr="0072697D" w:rsidRDefault="0072697D" w:rsidP="008B60C2">
            <w:pPr>
              <w:jc w:val="right"/>
            </w:pPr>
            <w:r w:rsidRPr="0072697D">
              <w:t>17,49%</w:t>
            </w:r>
          </w:p>
        </w:tc>
        <w:tc>
          <w:tcPr>
            <w:tcW w:w="0" w:type="auto"/>
            <w:shd w:val="clear" w:color="auto" w:fill="F2F2F2"/>
          </w:tcPr>
          <w:p w:rsidR="0072697D" w:rsidRPr="0072697D" w:rsidRDefault="0072697D" w:rsidP="008B60C2">
            <w:pPr>
              <w:jc w:val="right"/>
            </w:pPr>
            <w:r w:rsidRPr="0072697D">
              <w:t>19,30%</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Slovenija</w:t>
            </w:r>
          </w:p>
        </w:tc>
        <w:tc>
          <w:tcPr>
            <w:tcW w:w="0" w:type="auto"/>
            <w:shd w:val="clear" w:color="auto" w:fill="auto"/>
          </w:tcPr>
          <w:p w:rsidR="0072697D" w:rsidRPr="0072697D" w:rsidRDefault="0072697D" w:rsidP="008B60C2">
            <w:pPr>
              <w:jc w:val="right"/>
            </w:pPr>
            <w:r w:rsidRPr="0072697D">
              <w:t>21.150</w:t>
            </w:r>
          </w:p>
        </w:tc>
        <w:tc>
          <w:tcPr>
            <w:tcW w:w="0" w:type="auto"/>
            <w:shd w:val="clear" w:color="auto" w:fill="auto"/>
          </w:tcPr>
          <w:p w:rsidR="0072697D" w:rsidRPr="0072697D" w:rsidRDefault="0072697D" w:rsidP="008B60C2">
            <w:pPr>
              <w:jc w:val="right"/>
            </w:pPr>
            <w:r w:rsidRPr="0072697D">
              <w:t>17.484</w:t>
            </w:r>
          </w:p>
        </w:tc>
        <w:tc>
          <w:tcPr>
            <w:tcW w:w="0" w:type="auto"/>
            <w:shd w:val="clear" w:color="auto" w:fill="auto"/>
          </w:tcPr>
          <w:p w:rsidR="0072697D" w:rsidRPr="0072697D" w:rsidRDefault="0072697D" w:rsidP="008B60C2">
            <w:pPr>
              <w:jc w:val="right"/>
            </w:pPr>
            <w:r w:rsidRPr="0072697D">
              <w:t>183.182</w:t>
            </w:r>
          </w:p>
        </w:tc>
        <w:tc>
          <w:tcPr>
            <w:tcW w:w="0" w:type="auto"/>
            <w:shd w:val="clear" w:color="auto" w:fill="auto"/>
          </w:tcPr>
          <w:p w:rsidR="0072697D" w:rsidRPr="0072697D" w:rsidRDefault="0072697D" w:rsidP="008B60C2">
            <w:pPr>
              <w:jc w:val="right"/>
            </w:pPr>
            <w:r w:rsidRPr="0072697D">
              <w:t>160.364</w:t>
            </w:r>
          </w:p>
        </w:tc>
        <w:tc>
          <w:tcPr>
            <w:tcW w:w="0" w:type="auto"/>
            <w:shd w:val="clear" w:color="auto" w:fill="auto"/>
          </w:tcPr>
          <w:p w:rsidR="0072697D" w:rsidRPr="0072697D" w:rsidRDefault="0072697D" w:rsidP="008B60C2">
            <w:pPr>
              <w:jc w:val="right"/>
            </w:pPr>
            <w:r w:rsidRPr="0072697D">
              <w:t>16,83%</w:t>
            </w:r>
          </w:p>
        </w:tc>
        <w:tc>
          <w:tcPr>
            <w:tcW w:w="0" w:type="auto"/>
            <w:shd w:val="clear" w:color="auto" w:fill="auto"/>
          </w:tcPr>
          <w:p w:rsidR="0072697D" w:rsidRPr="0072697D" w:rsidRDefault="0072697D" w:rsidP="008B60C2">
            <w:pPr>
              <w:jc w:val="right"/>
            </w:pPr>
            <w:r w:rsidRPr="0072697D">
              <w:t>18,09%</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Hrvatska</w:t>
            </w:r>
          </w:p>
        </w:tc>
        <w:tc>
          <w:tcPr>
            <w:tcW w:w="0" w:type="auto"/>
            <w:shd w:val="clear" w:color="auto" w:fill="F2F2F2"/>
          </w:tcPr>
          <w:p w:rsidR="0072697D" w:rsidRPr="0072697D" w:rsidRDefault="0072697D" w:rsidP="008B60C2">
            <w:pPr>
              <w:jc w:val="right"/>
            </w:pPr>
            <w:r w:rsidRPr="0072697D">
              <w:t>16.805</w:t>
            </w:r>
          </w:p>
        </w:tc>
        <w:tc>
          <w:tcPr>
            <w:tcW w:w="0" w:type="auto"/>
            <w:shd w:val="clear" w:color="auto" w:fill="F2F2F2"/>
          </w:tcPr>
          <w:p w:rsidR="0072697D" w:rsidRPr="0072697D" w:rsidRDefault="0072697D" w:rsidP="008B60C2">
            <w:pPr>
              <w:jc w:val="right"/>
            </w:pPr>
            <w:r w:rsidRPr="0072697D">
              <w:t>18.130</w:t>
            </w:r>
          </w:p>
        </w:tc>
        <w:tc>
          <w:tcPr>
            <w:tcW w:w="0" w:type="auto"/>
            <w:shd w:val="clear" w:color="auto" w:fill="F2F2F2"/>
          </w:tcPr>
          <w:p w:rsidR="0072697D" w:rsidRPr="0072697D" w:rsidRDefault="0072697D" w:rsidP="008B60C2">
            <w:pPr>
              <w:jc w:val="right"/>
            </w:pPr>
            <w:r w:rsidRPr="0072697D">
              <w:t>175.689</w:t>
            </w:r>
          </w:p>
        </w:tc>
        <w:tc>
          <w:tcPr>
            <w:tcW w:w="0" w:type="auto"/>
            <w:shd w:val="clear" w:color="auto" w:fill="F2F2F2"/>
          </w:tcPr>
          <w:p w:rsidR="0072697D" w:rsidRPr="0072697D" w:rsidRDefault="0072697D" w:rsidP="008B60C2">
            <w:pPr>
              <w:jc w:val="right"/>
            </w:pPr>
            <w:r w:rsidRPr="0072697D">
              <w:t>181.667</w:t>
            </w:r>
          </w:p>
        </w:tc>
        <w:tc>
          <w:tcPr>
            <w:tcW w:w="0" w:type="auto"/>
            <w:shd w:val="clear" w:color="auto" w:fill="F2F2F2"/>
          </w:tcPr>
          <w:p w:rsidR="0072697D" w:rsidRPr="0072697D" w:rsidRDefault="0072697D" w:rsidP="008B60C2">
            <w:pPr>
              <w:jc w:val="right"/>
            </w:pPr>
            <w:r w:rsidRPr="0072697D">
              <w:t>13,37%</w:t>
            </w:r>
          </w:p>
        </w:tc>
        <w:tc>
          <w:tcPr>
            <w:tcW w:w="0" w:type="auto"/>
            <w:shd w:val="clear" w:color="auto" w:fill="F2F2F2"/>
          </w:tcPr>
          <w:p w:rsidR="0072697D" w:rsidRPr="0072697D" w:rsidRDefault="0072697D" w:rsidP="008B60C2">
            <w:pPr>
              <w:jc w:val="right"/>
            </w:pPr>
            <w:r w:rsidRPr="0072697D">
              <w:t>17,35%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Poljska</w:t>
            </w:r>
          </w:p>
        </w:tc>
        <w:tc>
          <w:tcPr>
            <w:tcW w:w="0" w:type="auto"/>
            <w:shd w:val="clear" w:color="auto" w:fill="auto"/>
          </w:tcPr>
          <w:p w:rsidR="0072697D" w:rsidRPr="0072697D" w:rsidRDefault="0072697D" w:rsidP="008B60C2">
            <w:pPr>
              <w:jc w:val="right"/>
            </w:pPr>
            <w:r w:rsidRPr="0072697D">
              <w:t>11.957</w:t>
            </w:r>
          </w:p>
        </w:tc>
        <w:tc>
          <w:tcPr>
            <w:tcW w:w="0" w:type="auto"/>
            <w:shd w:val="clear" w:color="auto" w:fill="auto"/>
          </w:tcPr>
          <w:p w:rsidR="0072697D" w:rsidRPr="0072697D" w:rsidRDefault="0072697D" w:rsidP="008B60C2">
            <w:pPr>
              <w:jc w:val="right"/>
            </w:pPr>
            <w:r w:rsidRPr="0072697D">
              <w:t>12.563</w:t>
            </w:r>
          </w:p>
        </w:tc>
        <w:tc>
          <w:tcPr>
            <w:tcW w:w="0" w:type="auto"/>
            <w:shd w:val="clear" w:color="auto" w:fill="auto"/>
          </w:tcPr>
          <w:p w:rsidR="0072697D" w:rsidRPr="0072697D" w:rsidRDefault="0072697D" w:rsidP="008B60C2">
            <w:pPr>
              <w:jc w:val="right"/>
            </w:pPr>
            <w:r w:rsidRPr="0072697D">
              <w:t>90.906</w:t>
            </w:r>
          </w:p>
        </w:tc>
        <w:tc>
          <w:tcPr>
            <w:tcW w:w="0" w:type="auto"/>
            <w:shd w:val="clear" w:color="auto" w:fill="auto"/>
          </w:tcPr>
          <w:p w:rsidR="0072697D" w:rsidRPr="0072697D" w:rsidRDefault="0072697D" w:rsidP="008B60C2">
            <w:pPr>
              <w:jc w:val="right"/>
            </w:pPr>
            <w:r w:rsidRPr="0072697D">
              <w:t>96.328</w:t>
            </w:r>
          </w:p>
        </w:tc>
        <w:tc>
          <w:tcPr>
            <w:tcW w:w="0" w:type="auto"/>
            <w:shd w:val="clear" w:color="auto" w:fill="auto"/>
          </w:tcPr>
          <w:p w:rsidR="0072697D" w:rsidRPr="0072697D" w:rsidRDefault="0072697D" w:rsidP="008B60C2">
            <w:pPr>
              <w:jc w:val="right"/>
            </w:pPr>
            <w:r w:rsidRPr="0072697D">
              <w:t>9,52%</w:t>
            </w:r>
          </w:p>
        </w:tc>
        <w:tc>
          <w:tcPr>
            <w:tcW w:w="0" w:type="auto"/>
            <w:shd w:val="clear" w:color="auto" w:fill="auto"/>
          </w:tcPr>
          <w:p w:rsidR="0072697D" w:rsidRPr="0072697D" w:rsidRDefault="0072697D" w:rsidP="008B60C2">
            <w:pPr>
              <w:jc w:val="right"/>
            </w:pPr>
            <w:r w:rsidRPr="0072697D">
              <w:t>8,98%</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Češka</w:t>
            </w:r>
          </w:p>
        </w:tc>
        <w:tc>
          <w:tcPr>
            <w:tcW w:w="0" w:type="auto"/>
            <w:shd w:val="clear" w:color="auto" w:fill="F2F2F2"/>
          </w:tcPr>
          <w:p w:rsidR="0072697D" w:rsidRPr="0072697D" w:rsidRDefault="0072697D" w:rsidP="008B60C2">
            <w:pPr>
              <w:jc w:val="right"/>
            </w:pPr>
            <w:r w:rsidRPr="0072697D">
              <w:t>8.390</w:t>
            </w:r>
          </w:p>
        </w:tc>
        <w:tc>
          <w:tcPr>
            <w:tcW w:w="0" w:type="auto"/>
            <w:shd w:val="clear" w:color="auto" w:fill="F2F2F2"/>
          </w:tcPr>
          <w:p w:rsidR="0072697D" w:rsidRPr="0072697D" w:rsidRDefault="0072697D" w:rsidP="008B60C2">
            <w:pPr>
              <w:jc w:val="right"/>
            </w:pPr>
            <w:r w:rsidRPr="0072697D">
              <w:t>7.718</w:t>
            </w:r>
          </w:p>
        </w:tc>
        <w:tc>
          <w:tcPr>
            <w:tcW w:w="0" w:type="auto"/>
            <w:shd w:val="clear" w:color="auto" w:fill="F2F2F2"/>
          </w:tcPr>
          <w:p w:rsidR="0072697D" w:rsidRPr="0072697D" w:rsidRDefault="0072697D" w:rsidP="008B60C2">
            <w:pPr>
              <w:jc w:val="right"/>
            </w:pPr>
            <w:r w:rsidRPr="0072697D">
              <w:t>66.209</w:t>
            </w:r>
          </w:p>
        </w:tc>
        <w:tc>
          <w:tcPr>
            <w:tcW w:w="0" w:type="auto"/>
            <w:shd w:val="clear" w:color="auto" w:fill="F2F2F2"/>
          </w:tcPr>
          <w:p w:rsidR="0072697D" w:rsidRPr="0072697D" w:rsidRDefault="0072697D" w:rsidP="008B60C2">
            <w:pPr>
              <w:jc w:val="right"/>
            </w:pPr>
            <w:r w:rsidRPr="0072697D">
              <w:t>58.291</w:t>
            </w:r>
          </w:p>
        </w:tc>
        <w:tc>
          <w:tcPr>
            <w:tcW w:w="0" w:type="auto"/>
            <w:shd w:val="clear" w:color="auto" w:fill="F2F2F2"/>
          </w:tcPr>
          <w:p w:rsidR="0072697D" w:rsidRPr="0072697D" w:rsidRDefault="0072697D" w:rsidP="008B60C2">
            <w:pPr>
              <w:jc w:val="right"/>
            </w:pPr>
            <w:r w:rsidRPr="0072697D">
              <w:t>6,68%</w:t>
            </w:r>
          </w:p>
        </w:tc>
        <w:tc>
          <w:tcPr>
            <w:tcW w:w="0" w:type="auto"/>
            <w:shd w:val="clear" w:color="auto" w:fill="F2F2F2"/>
          </w:tcPr>
          <w:p w:rsidR="0072697D" w:rsidRPr="0072697D" w:rsidRDefault="0072697D" w:rsidP="008B60C2">
            <w:pPr>
              <w:jc w:val="right"/>
            </w:pPr>
            <w:r w:rsidRPr="0072697D">
              <w:t>6,54%</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Italija</w:t>
            </w:r>
          </w:p>
        </w:tc>
        <w:tc>
          <w:tcPr>
            <w:tcW w:w="0" w:type="auto"/>
            <w:shd w:val="clear" w:color="auto" w:fill="auto"/>
          </w:tcPr>
          <w:p w:rsidR="0072697D" w:rsidRPr="0072697D" w:rsidRDefault="0072697D" w:rsidP="008B60C2">
            <w:pPr>
              <w:jc w:val="right"/>
            </w:pPr>
            <w:r w:rsidRPr="0072697D">
              <w:t>10.182</w:t>
            </w:r>
          </w:p>
        </w:tc>
        <w:tc>
          <w:tcPr>
            <w:tcW w:w="0" w:type="auto"/>
            <w:shd w:val="clear" w:color="auto" w:fill="auto"/>
          </w:tcPr>
          <w:p w:rsidR="0072697D" w:rsidRPr="0072697D" w:rsidRDefault="0072697D" w:rsidP="008B60C2">
            <w:pPr>
              <w:jc w:val="right"/>
            </w:pPr>
            <w:r w:rsidRPr="0072697D">
              <w:t>4.026</w:t>
            </w:r>
          </w:p>
        </w:tc>
        <w:tc>
          <w:tcPr>
            <w:tcW w:w="0" w:type="auto"/>
            <w:shd w:val="clear" w:color="auto" w:fill="auto"/>
          </w:tcPr>
          <w:p w:rsidR="0072697D" w:rsidRPr="0072697D" w:rsidRDefault="0072697D" w:rsidP="008B60C2">
            <w:pPr>
              <w:jc w:val="right"/>
            </w:pPr>
            <w:r w:rsidRPr="0072697D">
              <w:t>63.259</w:t>
            </w:r>
          </w:p>
        </w:tc>
        <w:tc>
          <w:tcPr>
            <w:tcW w:w="0" w:type="auto"/>
            <w:shd w:val="clear" w:color="auto" w:fill="auto"/>
          </w:tcPr>
          <w:p w:rsidR="0072697D" w:rsidRPr="0072697D" w:rsidRDefault="0072697D" w:rsidP="008B60C2">
            <w:pPr>
              <w:jc w:val="right"/>
            </w:pPr>
            <w:r w:rsidRPr="0072697D">
              <w:t>28.135</w:t>
            </w:r>
          </w:p>
        </w:tc>
        <w:tc>
          <w:tcPr>
            <w:tcW w:w="0" w:type="auto"/>
            <w:shd w:val="clear" w:color="auto" w:fill="auto"/>
          </w:tcPr>
          <w:p w:rsidR="0072697D" w:rsidRPr="0072697D" w:rsidRDefault="0072697D" w:rsidP="008B60C2">
            <w:pPr>
              <w:jc w:val="right"/>
            </w:pPr>
            <w:r w:rsidRPr="0072697D">
              <w:t>8,10%</w:t>
            </w:r>
          </w:p>
        </w:tc>
        <w:tc>
          <w:tcPr>
            <w:tcW w:w="0" w:type="auto"/>
            <w:shd w:val="clear" w:color="auto" w:fill="auto"/>
          </w:tcPr>
          <w:p w:rsidR="0072697D" w:rsidRPr="0072697D" w:rsidRDefault="0072697D" w:rsidP="008B60C2">
            <w:pPr>
              <w:jc w:val="right"/>
            </w:pPr>
            <w:r w:rsidRPr="0072697D">
              <w:t>6,25%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Slovačka</w:t>
            </w:r>
          </w:p>
        </w:tc>
        <w:tc>
          <w:tcPr>
            <w:tcW w:w="0" w:type="auto"/>
            <w:shd w:val="clear" w:color="auto" w:fill="F2F2F2"/>
          </w:tcPr>
          <w:p w:rsidR="0072697D" w:rsidRPr="0072697D" w:rsidRDefault="0072697D" w:rsidP="008B60C2">
            <w:pPr>
              <w:jc w:val="right"/>
            </w:pPr>
            <w:r w:rsidRPr="0072697D">
              <w:t>8.281</w:t>
            </w:r>
          </w:p>
        </w:tc>
        <w:tc>
          <w:tcPr>
            <w:tcW w:w="0" w:type="auto"/>
            <w:shd w:val="clear" w:color="auto" w:fill="F2F2F2"/>
          </w:tcPr>
          <w:p w:rsidR="0072697D" w:rsidRPr="0072697D" w:rsidRDefault="0072697D" w:rsidP="008B60C2">
            <w:pPr>
              <w:jc w:val="right"/>
            </w:pPr>
            <w:r w:rsidRPr="0072697D">
              <w:t>5.781</w:t>
            </w:r>
          </w:p>
        </w:tc>
        <w:tc>
          <w:tcPr>
            <w:tcW w:w="0" w:type="auto"/>
            <w:shd w:val="clear" w:color="auto" w:fill="F2F2F2"/>
          </w:tcPr>
          <w:p w:rsidR="0072697D" w:rsidRPr="0072697D" w:rsidRDefault="0072697D" w:rsidP="008B60C2">
            <w:pPr>
              <w:jc w:val="right"/>
            </w:pPr>
            <w:r w:rsidRPr="0072697D">
              <w:t>60.679</w:t>
            </w:r>
          </w:p>
        </w:tc>
        <w:tc>
          <w:tcPr>
            <w:tcW w:w="0" w:type="auto"/>
            <w:shd w:val="clear" w:color="auto" w:fill="F2F2F2"/>
          </w:tcPr>
          <w:p w:rsidR="0072697D" w:rsidRPr="0072697D" w:rsidRDefault="0072697D" w:rsidP="008B60C2">
            <w:pPr>
              <w:jc w:val="right"/>
            </w:pPr>
            <w:r w:rsidRPr="0072697D">
              <w:t>43.233</w:t>
            </w:r>
          </w:p>
        </w:tc>
        <w:tc>
          <w:tcPr>
            <w:tcW w:w="0" w:type="auto"/>
            <w:shd w:val="clear" w:color="auto" w:fill="F2F2F2"/>
          </w:tcPr>
          <w:p w:rsidR="0072697D" w:rsidRPr="0072697D" w:rsidRDefault="0072697D" w:rsidP="008B60C2">
            <w:pPr>
              <w:jc w:val="right"/>
            </w:pPr>
            <w:r w:rsidRPr="0072697D">
              <w:t>6,59%</w:t>
            </w:r>
          </w:p>
        </w:tc>
        <w:tc>
          <w:tcPr>
            <w:tcW w:w="0" w:type="auto"/>
            <w:shd w:val="clear" w:color="auto" w:fill="F2F2F2"/>
          </w:tcPr>
          <w:p w:rsidR="0072697D" w:rsidRPr="0072697D" w:rsidRDefault="0072697D" w:rsidP="008B60C2">
            <w:pPr>
              <w:jc w:val="right"/>
            </w:pPr>
            <w:r w:rsidRPr="0072697D">
              <w:t>5,99%</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Austrija</w:t>
            </w:r>
          </w:p>
        </w:tc>
        <w:tc>
          <w:tcPr>
            <w:tcW w:w="0" w:type="auto"/>
            <w:shd w:val="clear" w:color="auto" w:fill="auto"/>
          </w:tcPr>
          <w:p w:rsidR="0072697D" w:rsidRPr="0072697D" w:rsidRDefault="0072697D" w:rsidP="008B60C2">
            <w:pPr>
              <w:jc w:val="right"/>
            </w:pPr>
            <w:r w:rsidRPr="0072697D">
              <w:t>7.243</w:t>
            </w:r>
          </w:p>
        </w:tc>
        <w:tc>
          <w:tcPr>
            <w:tcW w:w="0" w:type="auto"/>
            <w:shd w:val="clear" w:color="auto" w:fill="auto"/>
          </w:tcPr>
          <w:p w:rsidR="0072697D" w:rsidRPr="0072697D" w:rsidRDefault="0072697D" w:rsidP="008B60C2">
            <w:pPr>
              <w:jc w:val="right"/>
            </w:pPr>
            <w:r w:rsidRPr="0072697D">
              <w:t>6.529</w:t>
            </w:r>
          </w:p>
        </w:tc>
        <w:tc>
          <w:tcPr>
            <w:tcW w:w="0" w:type="auto"/>
            <w:shd w:val="clear" w:color="auto" w:fill="auto"/>
          </w:tcPr>
          <w:p w:rsidR="0072697D" w:rsidRPr="0072697D" w:rsidRDefault="0072697D" w:rsidP="008B60C2">
            <w:pPr>
              <w:jc w:val="right"/>
            </w:pPr>
            <w:r w:rsidRPr="0072697D">
              <w:t>52.061</w:t>
            </w:r>
          </w:p>
        </w:tc>
        <w:tc>
          <w:tcPr>
            <w:tcW w:w="0" w:type="auto"/>
            <w:shd w:val="clear" w:color="auto" w:fill="auto"/>
          </w:tcPr>
          <w:p w:rsidR="0072697D" w:rsidRPr="0072697D" w:rsidRDefault="0072697D" w:rsidP="008B60C2">
            <w:pPr>
              <w:jc w:val="right"/>
            </w:pPr>
            <w:r w:rsidRPr="0072697D">
              <w:t>49.726</w:t>
            </w:r>
          </w:p>
        </w:tc>
        <w:tc>
          <w:tcPr>
            <w:tcW w:w="0" w:type="auto"/>
            <w:shd w:val="clear" w:color="auto" w:fill="auto"/>
          </w:tcPr>
          <w:p w:rsidR="0072697D" w:rsidRPr="0072697D" w:rsidRDefault="0072697D" w:rsidP="008B60C2">
            <w:pPr>
              <w:jc w:val="right"/>
            </w:pPr>
            <w:r w:rsidRPr="0072697D">
              <w:t>5,76%</w:t>
            </w:r>
          </w:p>
        </w:tc>
        <w:tc>
          <w:tcPr>
            <w:tcW w:w="0" w:type="auto"/>
            <w:shd w:val="clear" w:color="auto" w:fill="auto"/>
          </w:tcPr>
          <w:p w:rsidR="0072697D" w:rsidRPr="0072697D" w:rsidRDefault="0072697D" w:rsidP="008B60C2">
            <w:pPr>
              <w:jc w:val="right"/>
            </w:pPr>
            <w:r w:rsidRPr="0072697D">
              <w:t>5,14%</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Mađarska</w:t>
            </w:r>
          </w:p>
        </w:tc>
        <w:tc>
          <w:tcPr>
            <w:tcW w:w="0" w:type="auto"/>
            <w:shd w:val="clear" w:color="auto" w:fill="F2F2F2"/>
          </w:tcPr>
          <w:p w:rsidR="0072697D" w:rsidRPr="0072697D" w:rsidRDefault="0072697D" w:rsidP="008B60C2">
            <w:pPr>
              <w:jc w:val="right"/>
            </w:pPr>
            <w:r w:rsidRPr="0072697D">
              <w:t>5.613</w:t>
            </w:r>
          </w:p>
        </w:tc>
        <w:tc>
          <w:tcPr>
            <w:tcW w:w="0" w:type="auto"/>
            <w:shd w:val="clear" w:color="auto" w:fill="F2F2F2"/>
          </w:tcPr>
          <w:p w:rsidR="0072697D" w:rsidRPr="0072697D" w:rsidRDefault="0072697D" w:rsidP="008B60C2">
            <w:pPr>
              <w:jc w:val="right"/>
            </w:pPr>
            <w:r w:rsidRPr="0072697D">
              <w:t>4.113</w:t>
            </w:r>
          </w:p>
        </w:tc>
        <w:tc>
          <w:tcPr>
            <w:tcW w:w="0" w:type="auto"/>
            <w:shd w:val="clear" w:color="auto" w:fill="F2F2F2"/>
          </w:tcPr>
          <w:p w:rsidR="0072697D" w:rsidRPr="0072697D" w:rsidRDefault="0072697D" w:rsidP="008B60C2">
            <w:pPr>
              <w:jc w:val="right"/>
            </w:pPr>
            <w:r w:rsidRPr="0072697D">
              <w:t>31.220</w:t>
            </w:r>
          </w:p>
        </w:tc>
        <w:tc>
          <w:tcPr>
            <w:tcW w:w="0" w:type="auto"/>
            <w:shd w:val="clear" w:color="auto" w:fill="F2F2F2"/>
          </w:tcPr>
          <w:p w:rsidR="0072697D" w:rsidRPr="0072697D" w:rsidRDefault="0072697D" w:rsidP="008B60C2">
            <w:pPr>
              <w:jc w:val="right"/>
            </w:pPr>
            <w:r w:rsidRPr="0072697D">
              <w:t>22.954</w:t>
            </w:r>
          </w:p>
        </w:tc>
        <w:tc>
          <w:tcPr>
            <w:tcW w:w="0" w:type="auto"/>
            <w:shd w:val="clear" w:color="auto" w:fill="F2F2F2"/>
          </w:tcPr>
          <w:p w:rsidR="0072697D" w:rsidRPr="0072697D" w:rsidRDefault="0072697D" w:rsidP="008B60C2">
            <w:pPr>
              <w:jc w:val="right"/>
            </w:pPr>
            <w:r w:rsidRPr="0072697D">
              <w:t>4,47%</w:t>
            </w:r>
          </w:p>
        </w:tc>
        <w:tc>
          <w:tcPr>
            <w:tcW w:w="0" w:type="auto"/>
            <w:shd w:val="clear" w:color="auto" w:fill="F2F2F2"/>
          </w:tcPr>
          <w:p w:rsidR="0072697D" w:rsidRPr="0072697D" w:rsidRDefault="0072697D" w:rsidP="008B60C2">
            <w:pPr>
              <w:jc w:val="right"/>
            </w:pPr>
            <w:r w:rsidRPr="0072697D">
              <w:t>3,08%</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BiH</w:t>
            </w:r>
          </w:p>
        </w:tc>
        <w:tc>
          <w:tcPr>
            <w:tcW w:w="0" w:type="auto"/>
            <w:shd w:val="clear" w:color="auto" w:fill="auto"/>
          </w:tcPr>
          <w:p w:rsidR="0072697D" w:rsidRPr="0072697D" w:rsidRDefault="0072697D" w:rsidP="008B60C2">
            <w:pPr>
              <w:jc w:val="right"/>
            </w:pPr>
            <w:r w:rsidRPr="0072697D">
              <w:t>3.013</w:t>
            </w:r>
          </w:p>
        </w:tc>
        <w:tc>
          <w:tcPr>
            <w:tcW w:w="0" w:type="auto"/>
            <w:shd w:val="clear" w:color="auto" w:fill="auto"/>
          </w:tcPr>
          <w:p w:rsidR="0072697D" w:rsidRPr="0072697D" w:rsidRDefault="0072697D" w:rsidP="008B60C2">
            <w:pPr>
              <w:jc w:val="right"/>
            </w:pPr>
            <w:r w:rsidRPr="0072697D">
              <w:t>2.690</w:t>
            </w:r>
          </w:p>
        </w:tc>
        <w:tc>
          <w:tcPr>
            <w:tcW w:w="0" w:type="auto"/>
            <w:shd w:val="clear" w:color="auto" w:fill="auto"/>
          </w:tcPr>
          <w:p w:rsidR="0072697D" w:rsidRPr="0072697D" w:rsidRDefault="0072697D" w:rsidP="008B60C2">
            <w:pPr>
              <w:jc w:val="right"/>
            </w:pPr>
            <w:r w:rsidRPr="0072697D">
              <w:t>21.552</w:t>
            </w:r>
          </w:p>
        </w:tc>
        <w:tc>
          <w:tcPr>
            <w:tcW w:w="0" w:type="auto"/>
            <w:shd w:val="clear" w:color="auto" w:fill="auto"/>
          </w:tcPr>
          <w:p w:rsidR="0072697D" w:rsidRPr="0072697D" w:rsidRDefault="0072697D" w:rsidP="008B60C2">
            <w:pPr>
              <w:jc w:val="right"/>
            </w:pPr>
            <w:r w:rsidRPr="0072697D">
              <w:t>19.618</w:t>
            </w:r>
          </w:p>
        </w:tc>
        <w:tc>
          <w:tcPr>
            <w:tcW w:w="0" w:type="auto"/>
            <w:shd w:val="clear" w:color="auto" w:fill="auto"/>
          </w:tcPr>
          <w:p w:rsidR="0072697D" w:rsidRPr="0072697D" w:rsidRDefault="0072697D" w:rsidP="008B60C2">
            <w:pPr>
              <w:jc w:val="right"/>
            </w:pPr>
            <w:r w:rsidRPr="0072697D">
              <w:t>2,40%</w:t>
            </w:r>
          </w:p>
        </w:tc>
        <w:tc>
          <w:tcPr>
            <w:tcW w:w="0" w:type="auto"/>
            <w:shd w:val="clear" w:color="auto" w:fill="auto"/>
          </w:tcPr>
          <w:p w:rsidR="0072697D" w:rsidRPr="0072697D" w:rsidRDefault="0072697D" w:rsidP="008B60C2">
            <w:pPr>
              <w:jc w:val="right"/>
            </w:pPr>
            <w:r w:rsidRPr="0072697D">
              <w:t>2,13%</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Švicarska</w:t>
            </w:r>
          </w:p>
        </w:tc>
        <w:tc>
          <w:tcPr>
            <w:tcW w:w="0" w:type="auto"/>
            <w:shd w:val="clear" w:color="auto" w:fill="F2F2F2"/>
          </w:tcPr>
          <w:p w:rsidR="0072697D" w:rsidRPr="0072697D" w:rsidRDefault="0072697D" w:rsidP="008B60C2">
            <w:pPr>
              <w:jc w:val="right"/>
            </w:pPr>
            <w:r w:rsidRPr="0072697D">
              <w:t>1.595</w:t>
            </w:r>
          </w:p>
        </w:tc>
        <w:tc>
          <w:tcPr>
            <w:tcW w:w="0" w:type="auto"/>
            <w:shd w:val="clear" w:color="auto" w:fill="F2F2F2"/>
          </w:tcPr>
          <w:p w:rsidR="0072697D" w:rsidRPr="0072697D" w:rsidRDefault="0072697D" w:rsidP="008B60C2">
            <w:pPr>
              <w:jc w:val="right"/>
            </w:pPr>
            <w:r w:rsidRPr="0072697D">
              <w:t>1.259</w:t>
            </w:r>
          </w:p>
        </w:tc>
        <w:tc>
          <w:tcPr>
            <w:tcW w:w="0" w:type="auto"/>
            <w:shd w:val="clear" w:color="auto" w:fill="F2F2F2"/>
          </w:tcPr>
          <w:p w:rsidR="0072697D" w:rsidRPr="0072697D" w:rsidRDefault="0072697D" w:rsidP="008B60C2">
            <w:pPr>
              <w:jc w:val="right"/>
            </w:pPr>
            <w:r w:rsidRPr="0072697D">
              <w:t>9.261</w:t>
            </w:r>
          </w:p>
        </w:tc>
        <w:tc>
          <w:tcPr>
            <w:tcW w:w="0" w:type="auto"/>
            <w:shd w:val="clear" w:color="auto" w:fill="F2F2F2"/>
          </w:tcPr>
          <w:p w:rsidR="0072697D" w:rsidRPr="0072697D" w:rsidRDefault="0072697D" w:rsidP="008B60C2">
            <w:pPr>
              <w:jc w:val="right"/>
            </w:pPr>
            <w:r w:rsidRPr="0072697D">
              <w:t>7.591</w:t>
            </w:r>
          </w:p>
        </w:tc>
        <w:tc>
          <w:tcPr>
            <w:tcW w:w="0" w:type="auto"/>
            <w:shd w:val="clear" w:color="auto" w:fill="F2F2F2"/>
          </w:tcPr>
          <w:p w:rsidR="0072697D" w:rsidRPr="0072697D" w:rsidRDefault="0072697D" w:rsidP="008B60C2">
            <w:pPr>
              <w:jc w:val="right"/>
            </w:pPr>
            <w:r w:rsidRPr="0072697D">
              <w:t>1,27%</w:t>
            </w:r>
          </w:p>
        </w:tc>
        <w:tc>
          <w:tcPr>
            <w:tcW w:w="0" w:type="auto"/>
            <w:shd w:val="clear" w:color="auto" w:fill="F2F2F2"/>
          </w:tcPr>
          <w:p w:rsidR="0072697D" w:rsidRPr="0072697D" w:rsidRDefault="0072697D" w:rsidP="008B60C2">
            <w:pPr>
              <w:jc w:val="right"/>
            </w:pPr>
            <w:r w:rsidRPr="0072697D">
              <w:t>0,91%</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Srbija</w:t>
            </w:r>
          </w:p>
        </w:tc>
        <w:tc>
          <w:tcPr>
            <w:tcW w:w="0" w:type="auto"/>
            <w:shd w:val="clear" w:color="auto" w:fill="auto"/>
          </w:tcPr>
          <w:p w:rsidR="0072697D" w:rsidRPr="0072697D" w:rsidRDefault="0072697D" w:rsidP="008B60C2">
            <w:pPr>
              <w:jc w:val="right"/>
            </w:pPr>
            <w:r w:rsidRPr="0072697D">
              <w:t>774</w:t>
            </w:r>
          </w:p>
        </w:tc>
        <w:tc>
          <w:tcPr>
            <w:tcW w:w="0" w:type="auto"/>
            <w:shd w:val="clear" w:color="auto" w:fill="auto"/>
          </w:tcPr>
          <w:p w:rsidR="0072697D" w:rsidRPr="0072697D" w:rsidRDefault="0072697D" w:rsidP="008B60C2">
            <w:pPr>
              <w:jc w:val="right"/>
            </w:pPr>
            <w:r w:rsidRPr="0072697D">
              <w:t>589</w:t>
            </w:r>
          </w:p>
        </w:tc>
        <w:tc>
          <w:tcPr>
            <w:tcW w:w="0" w:type="auto"/>
            <w:shd w:val="clear" w:color="auto" w:fill="auto"/>
          </w:tcPr>
          <w:p w:rsidR="0072697D" w:rsidRPr="0072697D" w:rsidRDefault="0072697D" w:rsidP="008B60C2">
            <w:pPr>
              <w:jc w:val="right"/>
            </w:pPr>
            <w:r w:rsidRPr="0072697D">
              <w:t>8.575</w:t>
            </w:r>
          </w:p>
        </w:tc>
        <w:tc>
          <w:tcPr>
            <w:tcW w:w="0" w:type="auto"/>
            <w:shd w:val="clear" w:color="auto" w:fill="auto"/>
          </w:tcPr>
          <w:p w:rsidR="0072697D" w:rsidRPr="0072697D" w:rsidRDefault="0072697D" w:rsidP="008B60C2">
            <w:pPr>
              <w:jc w:val="right"/>
            </w:pPr>
            <w:r w:rsidRPr="0072697D">
              <w:t>6.953</w:t>
            </w:r>
          </w:p>
        </w:tc>
        <w:tc>
          <w:tcPr>
            <w:tcW w:w="0" w:type="auto"/>
            <w:shd w:val="clear" w:color="auto" w:fill="auto"/>
          </w:tcPr>
          <w:p w:rsidR="0072697D" w:rsidRPr="0072697D" w:rsidRDefault="0072697D" w:rsidP="008B60C2">
            <w:pPr>
              <w:jc w:val="right"/>
            </w:pPr>
            <w:r w:rsidRPr="0072697D">
              <w:t>0,62%</w:t>
            </w:r>
          </w:p>
        </w:tc>
        <w:tc>
          <w:tcPr>
            <w:tcW w:w="0" w:type="auto"/>
            <w:shd w:val="clear" w:color="auto" w:fill="auto"/>
          </w:tcPr>
          <w:p w:rsidR="0072697D" w:rsidRPr="0072697D" w:rsidRDefault="0072697D" w:rsidP="008B60C2">
            <w:pPr>
              <w:jc w:val="right"/>
            </w:pPr>
            <w:r w:rsidRPr="0072697D">
              <w:t>0,85%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Nizozemska</w:t>
            </w:r>
          </w:p>
        </w:tc>
        <w:tc>
          <w:tcPr>
            <w:tcW w:w="0" w:type="auto"/>
            <w:shd w:val="clear" w:color="auto" w:fill="F2F2F2"/>
          </w:tcPr>
          <w:p w:rsidR="0072697D" w:rsidRPr="0072697D" w:rsidRDefault="0072697D" w:rsidP="008B60C2">
            <w:pPr>
              <w:jc w:val="right"/>
            </w:pPr>
            <w:r w:rsidRPr="0072697D">
              <w:t>1.175</w:t>
            </w:r>
          </w:p>
        </w:tc>
        <w:tc>
          <w:tcPr>
            <w:tcW w:w="0" w:type="auto"/>
            <w:shd w:val="clear" w:color="auto" w:fill="F2F2F2"/>
          </w:tcPr>
          <w:p w:rsidR="0072697D" w:rsidRPr="0072697D" w:rsidRDefault="0072697D" w:rsidP="008B60C2">
            <w:pPr>
              <w:jc w:val="right"/>
            </w:pPr>
            <w:r w:rsidRPr="0072697D">
              <w:t>1.030</w:t>
            </w:r>
          </w:p>
        </w:tc>
        <w:tc>
          <w:tcPr>
            <w:tcW w:w="0" w:type="auto"/>
            <w:shd w:val="clear" w:color="auto" w:fill="F2F2F2"/>
          </w:tcPr>
          <w:p w:rsidR="0072697D" w:rsidRPr="0072697D" w:rsidRDefault="0072697D" w:rsidP="008B60C2">
            <w:pPr>
              <w:jc w:val="right"/>
            </w:pPr>
            <w:r w:rsidRPr="0072697D">
              <w:t>8.280</w:t>
            </w:r>
          </w:p>
        </w:tc>
        <w:tc>
          <w:tcPr>
            <w:tcW w:w="0" w:type="auto"/>
            <w:shd w:val="clear" w:color="auto" w:fill="F2F2F2"/>
          </w:tcPr>
          <w:p w:rsidR="0072697D" w:rsidRPr="0072697D" w:rsidRDefault="0072697D" w:rsidP="008B60C2">
            <w:pPr>
              <w:jc w:val="right"/>
            </w:pPr>
            <w:r w:rsidRPr="0072697D">
              <w:t>7.258</w:t>
            </w:r>
          </w:p>
        </w:tc>
        <w:tc>
          <w:tcPr>
            <w:tcW w:w="0" w:type="auto"/>
            <w:shd w:val="clear" w:color="auto" w:fill="F2F2F2"/>
          </w:tcPr>
          <w:p w:rsidR="0072697D" w:rsidRPr="0072697D" w:rsidRDefault="0072697D" w:rsidP="008B60C2">
            <w:pPr>
              <w:jc w:val="right"/>
            </w:pPr>
            <w:r w:rsidRPr="0072697D">
              <w:t>0,94%</w:t>
            </w:r>
          </w:p>
        </w:tc>
        <w:tc>
          <w:tcPr>
            <w:tcW w:w="0" w:type="auto"/>
            <w:shd w:val="clear" w:color="auto" w:fill="F2F2F2"/>
          </w:tcPr>
          <w:p w:rsidR="0072697D" w:rsidRPr="0072697D" w:rsidRDefault="0072697D" w:rsidP="008B60C2">
            <w:pPr>
              <w:jc w:val="right"/>
            </w:pPr>
            <w:r w:rsidRPr="0072697D">
              <w:t>0,82%</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UK</w:t>
            </w:r>
          </w:p>
        </w:tc>
        <w:tc>
          <w:tcPr>
            <w:tcW w:w="0" w:type="auto"/>
            <w:shd w:val="clear" w:color="auto" w:fill="auto"/>
          </w:tcPr>
          <w:p w:rsidR="0072697D" w:rsidRPr="0072697D" w:rsidRDefault="0072697D" w:rsidP="008B60C2">
            <w:pPr>
              <w:jc w:val="right"/>
            </w:pPr>
            <w:r w:rsidRPr="0072697D">
              <w:t>1.253</w:t>
            </w:r>
          </w:p>
        </w:tc>
        <w:tc>
          <w:tcPr>
            <w:tcW w:w="0" w:type="auto"/>
            <w:shd w:val="clear" w:color="auto" w:fill="auto"/>
          </w:tcPr>
          <w:p w:rsidR="0072697D" w:rsidRPr="0072697D" w:rsidRDefault="0072697D" w:rsidP="008B60C2">
            <w:pPr>
              <w:jc w:val="right"/>
            </w:pPr>
            <w:r w:rsidRPr="0072697D">
              <w:t>310</w:t>
            </w:r>
          </w:p>
        </w:tc>
        <w:tc>
          <w:tcPr>
            <w:tcW w:w="0" w:type="auto"/>
            <w:shd w:val="clear" w:color="auto" w:fill="auto"/>
          </w:tcPr>
          <w:p w:rsidR="0072697D" w:rsidRPr="0072697D" w:rsidRDefault="0072697D" w:rsidP="008B60C2">
            <w:pPr>
              <w:jc w:val="right"/>
            </w:pPr>
            <w:r w:rsidRPr="0072697D">
              <w:t>7.945</w:t>
            </w:r>
          </w:p>
        </w:tc>
        <w:tc>
          <w:tcPr>
            <w:tcW w:w="0" w:type="auto"/>
            <w:shd w:val="clear" w:color="auto" w:fill="auto"/>
          </w:tcPr>
          <w:p w:rsidR="0072697D" w:rsidRPr="0072697D" w:rsidRDefault="0072697D" w:rsidP="008B60C2">
            <w:pPr>
              <w:jc w:val="right"/>
            </w:pPr>
            <w:r w:rsidRPr="0072697D">
              <w:t>1.982</w:t>
            </w:r>
          </w:p>
        </w:tc>
        <w:tc>
          <w:tcPr>
            <w:tcW w:w="0" w:type="auto"/>
            <w:shd w:val="clear" w:color="auto" w:fill="auto"/>
          </w:tcPr>
          <w:p w:rsidR="0072697D" w:rsidRPr="0072697D" w:rsidRDefault="0072697D" w:rsidP="008B60C2">
            <w:pPr>
              <w:jc w:val="right"/>
            </w:pPr>
            <w:r w:rsidRPr="0072697D">
              <w:t>1,00%</w:t>
            </w:r>
          </w:p>
        </w:tc>
        <w:tc>
          <w:tcPr>
            <w:tcW w:w="0" w:type="auto"/>
            <w:shd w:val="clear" w:color="auto" w:fill="auto"/>
          </w:tcPr>
          <w:p w:rsidR="0072697D" w:rsidRPr="0072697D" w:rsidRDefault="0072697D" w:rsidP="008B60C2">
            <w:pPr>
              <w:jc w:val="right"/>
            </w:pPr>
            <w:r w:rsidRPr="0072697D">
              <w:t>0,78%</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Francuska</w:t>
            </w:r>
          </w:p>
        </w:tc>
        <w:tc>
          <w:tcPr>
            <w:tcW w:w="0" w:type="auto"/>
            <w:shd w:val="clear" w:color="auto" w:fill="F2F2F2"/>
          </w:tcPr>
          <w:p w:rsidR="0072697D" w:rsidRPr="0072697D" w:rsidRDefault="0072697D" w:rsidP="008B60C2">
            <w:pPr>
              <w:jc w:val="right"/>
            </w:pPr>
            <w:r w:rsidRPr="0072697D">
              <w:t>1.401</w:t>
            </w:r>
          </w:p>
        </w:tc>
        <w:tc>
          <w:tcPr>
            <w:tcW w:w="0" w:type="auto"/>
            <w:shd w:val="clear" w:color="auto" w:fill="F2F2F2"/>
          </w:tcPr>
          <w:p w:rsidR="0072697D" w:rsidRPr="0072697D" w:rsidRDefault="0072697D" w:rsidP="008B60C2">
            <w:pPr>
              <w:jc w:val="right"/>
            </w:pPr>
            <w:r w:rsidRPr="0072697D">
              <w:t>986</w:t>
            </w:r>
          </w:p>
        </w:tc>
        <w:tc>
          <w:tcPr>
            <w:tcW w:w="0" w:type="auto"/>
            <w:shd w:val="clear" w:color="auto" w:fill="F2F2F2"/>
          </w:tcPr>
          <w:p w:rsidR="0072697D" w:rsidRPr="0072697D" w:rsidRDefault="0072697D" w:rsidP="008B60C2">
            <w:pPr>
              <w:jc w:val="right"/>
            </w:pPr>
            <w:r w:rsidRPr="0072697D">
              <w:t>6.582</w:t>
            </w:r>
          </w:p>
        </w:tc>
        <w:tc>
          <w:tcPr>
            <w:tcW w:w="0" w:type="auto"/>
            <w:shd w:val="clear" w:color="auto" w:fill="F2F2F2"/>
          </w:tcPr>
          <w:p w:rsidR="0072697D" w:rsidRPr="0072697D" w:rsidRDefault="0072697D" w:rsidP="008B60C2">
            <w:pPr>
              <w:jc w:val="right"/>
            </w:pPr>
            <w:r w:rsidRPr="0072697D">
              <w:t>4.060</w:t>
            </w:r>
          </w:p>
        </w:tc>
        <w:tc>
          <w:tcPr>
            <w:tcW w:w="0" w:type="auto"/>
            <w:shd w:val="clear" w:color="auto" w:fill="F2F2F2"/>
          </w:tcPr>
          <w:p w:rsidR="0072697D" w:rsidRPr="0072697D" w:rsidRDefault="0072697D" w:rsidP="008B60C2">
            <w:pPr>
              <w:jc w:val="right"/>
            </w:pPr>
            <w:r w:rsidRPr="0072697D">
              <w:t>1,11%</w:t>
            </w:r>
          </w:p>
        </w:tc>
        <w:tc>
          <w:tcPr>
            <w:tcW w:w="0" w:type="auto"/>
            <w:shd w:val="clear" w:color="auto" w:fill="F2F2F2"/>
          </w:tcPr>
          <w:p w:rsidR="0072697D" w:rsidRPr="0072697D" w:rsidRDefault="0072697D" w:rsidP="008B60C2">
            <w:pPr>
              <w:jc w:val="right"/>
            </w:pPr>
            <w:r w:rsidRPr="0072697D">
              <w:t>0,65%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Švedska</w:t>
            </w:r>
          </w:p>
        </w:tc>
        <w:tc>
          <w:tcPr>
            <w:tcW w:w="0" w:type="auto"/>
            <w:shd w:val="clear" w:color="auto" w:fill="auto"/>
          </w:tcPr>
          <w:p w:rsidR="0072697D" w:rsidRPr="0072697D" w:rsidRDefault="0072697D" w:rsidP="008B60C2">
            <w:pPr>
              <w:jc w:val="right"/>
            </w:pPr>
            <w:r w:rsidRPr="0072697D">
              <w:t>658</w:t>
            </w:r>
          </w:p>
        </w:tc>
        <w:tc>
          <w:tcPr>
            <w:tcW w:w="0" w:type="auto"/>
            <w:shd w:val="clear" w:color="auto" w:fill="auto"/>
          </w:tcPr>
          <w:p w:rsidR="0072697D" w:rsidRPr="0072697D" w:rsidRDefault="0072697D" w:rsidP="008B60C2">
            <w:pPr>
              <w:jc w:val="right"/>
            </w:pPr>
            <w:r w:rsidRPr="0072697D">
              <w:t>390</w:t>
            </w:r>
          </w:p>
        </w:tc>
        <w:tc>
          <w:tcPr>
            <w:tcW w:w="0" w:type="auto"/>
            <w:shd w:val="clear" w:color="auto" w:fill="auto"/>
          </w:tcPr>
          <w:p w:rsidR="0072697D" w:rsidRPr="0072697D" w:rsidRDefault="0072697D" w:rsidP="008B60C2">
            <w:pPr>
              <w:jc w:val="right"/>
            </w:pPr>
            <w:r w:rsidRPr="0072697D">
              <w:t>5.024</w:t>
            </w:r>
          </w:p>
        </w:tc>
        <w:tc>
          <w:tcPr>
            <w:tcW w:w="0" w:type="auto"/>
            <w:shd w:val="clear" w:color="auto" w:fill="auto"/>
          </w:tcPr>
          <w:p w:rsidR="0072697D" w:rsidRPr="0072697D" w:rsidRDefault="0072697D" w:rsidP="008B60C2">
            <w:pPr>
              <w:jc w:val="right"/>
            </w:pPr>
            <w:r w:rsidRPr="0072697D">
              <w:t>2.925</w:t>
            </w:r>
          </w:p>
        </w:tc>
        <w:tc>
          <w:tcPr>
            <w:tcW w:w="0" w:type="auto"/>
            <w:shd w:val="clear" w:color="auto" w:fill="auto"/>
          </w:tcPr>
          <w:p w:rsidR="0072697D" w:rsidRPr="0072697D" w:rsidRDefault="0072697D" w:rsidP="008B60C2">
            <w:pPr>
              <w:jc w:val="right"/>
            </w:pPr>
            <w:r w:rsidRPr="0072697D">
              <w:t>0,52%</w:t>
            </w:r>
          </w:p>
        </w:tc>
        <w:tc>
          <w:tcPr>
            <w:tcW w:w="0" w:type="auto"/>
            <w:shd w:val="clear" w:color="auto" w:fill="auto"/>
          </w:tcPr>
          <w:p w:rsidR="0072697D" w:rsidRPr="0072697D" w:rsidRDefault="0072697D" w:rsidP="008B60C2">
            <w:pPr>
              <w:jc w:val="right"/>
            </w:pPr>
            <w:r w:rsidRPr="0072697D">
              <w:t>0,50%</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Ukrajina</w:t>
            </w:r>
          </w:p>
        </w:tc>
        <w:tc>
          <w:tcPr>
            <w:tcW w:w="0" w:type="auto"/>
            <w:shd w:val="clear" w:color="auto" w:fill="F2F2F2"/>
          </w:tcPr>
          <w:p w:rsidR="0072697D" w:rsidRPr="0072697D" w:rsidRDefault="0072697D" w:rsidP="008B60C2">
            <w:pPr>
              <w:jc w:val="right"/>
            </w:pPr>
            <w:r w:rsidRPr="0072697D">
              <w:t>543</w:t>
            </w:r>
          </w:p>
        </w:tc>
        <w:tc>
          <w:tcPr>
            <w:tcW w:w="0" w:type="auto"/>
            <w:shd w:val="clear" w:color="auto" w:fill="F2F2F2"/>
          </w:tcPr>
          <w:p w:rsidR="0072697D" w:rsidRPr="0072697D" w:rsidRDefault="0072697D" w:rsidP="008B60C2">
            <w:pPr>
              <w:jc w:val="right"/>
            </w:pPr>
            <w:r w:rsidRPr="0072697D">
              <w:t>514</w:t>
            </w:r>
          </w:p>
        </w:tc>
        <w:tc>
          <w:tcPr>
            <w:tcW w:w="0" w:type="auto"/>
            <w:shd w:val="clear" w:color="auto" w:fill="F2F2F2"/>
          </w:tcPr>
          <w:p w:rsidR="0072697D" w:rsidRPr="0072697D" w:rsidRDefault="0072697D" w:rsidP="008B60C2">
            <w:pPr>
              <w:jc w:val="right"/>
            </w:pPr>
            <w:r w:rsidRPr="0072697D">
              <w:t>4.353</w:t>
            </w:r>
          </w:p>
        </w:tc>
        <w:tc>
          <w:tcPr>
            <w:tcW w:w="0" w:type="auto"/>
            <w:shd w:val="clear" w:color="auto" w:fill="F2F2F2"/>
          </w:tcPr>
          <w:p w:rsidR="0072697D" w:rsidRPr="0072697D" w:rsidRDefault="0072697D" w:rsidP="008B60C2">
            <w:pPr>
              <w:jc w:val="right"/>
            </w:pPr>
            <w:r w:rsidRPr="0072697D">
              <w:t>4.389</w:t>
            </w:r>
          </w:p>
        </w:tc>
        <w:tc>
          <w:tcPr>
            <w:tcW w:w="0" w:type="auto"/>
            <w:shd w:val="clear" w:color="auto" w:fill="F2F2F2"/>
          </w:tcPr>
          <w:p w:rsidR="0072697D" w:rsidRPr="0072697D" w:rsidRDefault="0072697D" w:rsidP="008B60C2">
            <w:pPr>
              <w:jc w:val="right"/>
            </w:pPr>
            <w:r w:rsidRPr="0072697D">
              <w:t>0,43%</w:t>
            </w:r>
          </w:p>
        </w:tc>
        <w:tc>
          <w:tcPr>
            <w:tcW w:w="0" w:type="auto"/>
            <w:shd w:val="clear" w:color="auto" w:fill="F2F2F2"/>
          </w:tcPr>
          <w:p w:rsidR="0072697D" w:rsidRPr="0072697D" w:rsidRDefault="0072697D" w:rsidP="008B60C2">
            <w:pPr>
              <w:jc w:val="right"/>
            </w:pPr>
            <w:r w:rsidRPr="0072697D">
              <w:t>0,43%</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Belgija</w:t>
            </w:r>
          </w:p>
        </w:tc>
        <w:tc>
          <w:tcPr>
            <w:tcW w:w="0" w:type="auto"/>
            <w:shd w:val="clear" w:color="auto" w:fill="auto"/>
          </w:tcPr>
          <w:p w:rsidR="0072697D" w:rsidRPr="0072697D" w:rsidRDefault="0072697D" w:rsidP="008B60C2">
            <w:pPr>
              <w:jc w:val="right"/>
            </w:pPr>
            <w:r w:rsidRPr="0072697D">
              <w:t>552</w:t>
            </w:r>
          </w:p>
        </w:tc>
        <w:tc>
          <w:tcPr>
            <w:tcW w:w="0" w:type="auto"/>
            <w:shd w:val="clear" w:color="auto" w:fill="auto"/>
          </w:tcPr>
          <w:p w:rsidR="0072697D" w:rsidRPr="0072697D" w:rsidRDefault="0072697D" w:rsidP="008B60C2">
            <w:pPr>
              <w:jc w:val="right"/>
            </w:pPr>
            <w:r w:rsidRPr="0072697D">
              <w:t>414</w:t>
            </w:r>
          </w:p>
        </w:tc>
        <w:tc>
          <w:tcPr>
            <w:tcW w:w="0" w:type="auto"/>
            <w:shd w:val="clear" w:color="auto" w:fill="auto"/>
          </w:tcPr>
          <w:p w:rsidR="0072697D" w:rsidRPr="0072697D" w:rsidRDefault="0072697D" w:rsidP="008B60C2">
            <w:pPr>
              <w:jc w:val="right"/>
            </w:pPr>
            <w:r w:rsidRPr="0072697D">
              <w:t>2.967</w:t>
            </w:r>
          </w:p>
        </w:tc>
        <w:tc>
          <w:tcPr>
            <w:tcW w:w="0" w:type="auto"/>
            <w:shd w:val="clear" w:color="auto" w:fill="auto"/>
          </w:tcPr>
          <w:p w:rsidR="0072697D" w:rsidRPr="0072697D" w:rsidRDefault="0072697D" w:rsidP="008B60C2">
            <w:pPr>
              <w:jc w:val="right"/>
            </w:pPr>
            <w:r w:rsidRPr="0072697D">
              <w:t>2.136</w:t>
            </w:r>
          </w:p>
        </w:tc>
        <w:tc>
          <w:tcPr>
            <w:tcW w:w="0" w:type="auto"/>
            <w:shd w:val="clear" w:color="auto" w:fill="auto"/>
          </w:tcPr>
          <w:p w:rsidR="0072697D" w:rsidRPr="0072697D" w:rsidRDefault="0072697D" w:rsidP="008B60C2">
            <w:pPr>
              <w:jc w:val="right"/>
            </w:pPr>
            <w:r w:rsidRPr="0072697D">
              <w:t>0,44%</w:t>
            </w:r>
          </w:p>
        </w:tc>
        <w:tc>
          <w:tcPr>
            <w:tcW w:w="0" w:type="auto"/>
            <w:shd w:val="clear" w:color="auto" w:fill="auto"/>
          </w:tcPr>
          <w:p w:rsidR="0072697D" w:rsidRPr="0072697D" w:rsidRDefault="0072697D" w:rsidP="008B60C2">
            <w:pPr>
              <w:jc w:val="right"/>
            </w:pPr>
            <w:r w:rsidRPr="0072697D">
              <w:t>0,29%</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lastRenderedPageBreak/>
              <w:t>Danska</w:t>
            </w:r>
          </w:p>
        </w:tc>
        <w:tc>
          <w:tcPr>
            <w:tcW w:w="0" w:type="auto"/>
            <w:shd w:val="clear" w:color="auto" w:fill="F2F2F2"/>
          </w:tcPr>
          <w:p w:rsidR="0072697D" w:rsidRPr="0072697D" w:rsidRDefault="0072697D" w:rsidP="008B60C2">
            <w:pPr>
              <w:jc w:val="right"/>
            </w:pPr>
            <w:r w:rsidRPr="0072697D">
              <w:t>339</w:t>
            </w:r>
          </w:p>
        </w:tc>
        <w:tc>
          <w:tcPr>
            <w:tcW w:w="0" w:type="auto"/>
            <w:shd w:val="clear" w:color="auto" w:fill="F2F2F2"/>
          </w:tcPr>
          <w:p w:rsidR="0072697D" w:rsidRPr="0072697D" w:rsidRDefault="0072697D" w:rsidP="008B60C2">
            <w:pPr>
              <w:jc w:val="right"/>
            </w:pPr>
            <w:r w:rsidRPr="0072697D">
              <w:t>324</w:t>
            </w:r>
          </w:p>
        </w:tc>
        <w:tc>
          <w:tcPr>
            <w:tcW w:w="0" w:type="auto"/>
            <w:shd w:val="clear" w:color="auto" w:fill="F2F2F2"/>
          </w:tcPr>
          <w:p w:rsidR="0072697D" w:rsidRPr="0072697D" w:rsidRDefault="0072697D" w:rsidP="008B60C2">
            <w:pPr>
              <w:jc w:val="right"/>
            </w:pPr>
            <w:r w:rsidRPr="0072697D">
              <w:t>2.640</w:t>
            </w:r>
          </w:p>
        </w:tc>
        <w:tc>
          <w:tcPr>
            <w:tcW w:w="0" w:type="auto"/>
            <w:shd w:val="clear" w:color="auto" w:fill="F2F2F2"/>
          </w:tcPr>
          <w:p w:rsidR="0072697D" w:rsidRPr="0072697D" w:rsidRDefault="0072697D" w:rsidP="008B60C2">
            <w:pPr>
              <w:jc w:val="right"/>
            </w:pPr>
            <w:r w:rsidRPr="0072697D">
              <w:t>2.564</w:t>
            </w:r>
          </w:p>
        </w:tc>
        <w:tc>
          <w:tcPr>
            <w:tcW w:w="0" w:type="auto"/>
            <w:shd w:val="clear" w:color="auto" w:fill="F2F2F2"/>
          </w:tcPr>
          <w:p w:rsidR="0072697D" w:rsidRPr="0072697D" w:rsidRDefault="0072697D" w:rsidP="008B60C2">
            <w:pPr>
              <w:jc w:val="right"/>
            </w:pPr>
            <w:r w:rsidRPr="0072697D">
              <w:t>0,27%</w:t>
            </w:r>
          </w:p>
        </w:tc>
        <w:tc>
          <w:tcPr>
            <w:tcW w:w="0" w:type="auto"/>
            <w:shd w:val="clear" w:color="auto" w:fill="F2F2F2"/>
          </w:tcPr>
          <w:p w:rsidR="0072697D" w:rsidRPr="0072697D" w:rsidRDefault="0072697D" w:rsidP="008B60C2">
            <w:pPr>
              <w:jc w:val="right"/>
            </w:pPr>
            <w:r w:rsidRPr="0072697D">
              <w:t>0,26%</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Rumunjska</w:t>
            </w:r>
          </w:p>
        </w:tc>
        <w:tc>
          <w:tcPr>
            <w:tcW w:w="0" w:type="auto"/>
            <w:shd w:val="clear" w:color="auto" w:fill="auto"/>
          </w:tcPr>
          <w:p w:rsidR="0072697D" w:rsidRPr="0072697D" w:rsidRDefault="0072697D" w:rsidP="008B60C2">
            <w:pPr>
              <w:jc w:val="right"/>
            </w:pPr>
            <w:r w:rsidRPr="0072697D">
              <w:t>371</w:t>
            </w:r>
          </w:p>
        </w:tc>
        <w:tc>
          <w:tcPr>
            <w:tcW w:w="0" w:type="auto"/>
            <w:shd w:val="clear" w:color="auto" w:fill="auto"/>
          </w:tcPr>
          <w:p w:rsidR="0072697D" w:rsidRPr="0072697D" w:rsidRDefault="0072697D" w:rsidP="008B60C2">
            <w:pPr>
              <w:jc w:val="right"/>
            </w:pPr>
            <w:r w:rsidRPr="0072697D">
              <w:t>431</w:t>
            </w:r>
          </w:p>
        </w:tc>
        <w:tc>
          <w:tcPr>
            <w:tcW w:w="0" w:type="auto"/>
            <w:shd w:val="clear" w:color="auto" w:fill="auto"/>
          </w:tcPr>
          <w:p w:rsidR="0072697D" w:rsidRPr="0072697D" w:rsidRDefault="0072697D" w:rsidP="008B60C2">
            <w:pPr>
              <w:jc w:val="right"/>
            </w:pPr>
            <w:r w:rsidRPr="0072697D">
              <w:t>1.824</w:t>
            </w:r>
          </w:p>
        </w:tc>
        <w:tc>
          <w:tcPr>
            <w:tcW w:w="0" w:type="auto"/>
            <w:shd w:val="clear" w:color="auto" w:fill="auto"/>
          </w:tcPr>
          <w:p w:rsidR="0072697D" w:rsidRPr="0072697D" w:rsidRDefault="0072697D" w:rsidP="008B60C2">
            <w:pPr>
              <w:jc w:val="right"/>
            </w:pPr>
            <w:r w:rsidRPr="0072697D">
              <w:t>2.383</w:t>
            </w:r>
          </w:p>
        </w:tc>
        <w:tc>
          <w:tcPr>
            <w:tcW w:w="0" w:type="auto"/>
            <w:shd w:val="clear" w:color="auto" w:fill="auto"/>
          </w:tcPr>
          <w:p w:rsidR="0072697D" w:rsidRPr="0072697D" w:rsidRDefault="0072697D" w:rsidP="008B60C2">
            <w:pPr>
              <w:jc w:val="right"/>
            </w:pPr>
            <w:r w:rsidRPr="0072697D">
              <w:t>0,30%</w:t>
            </w:r>
          </w:p>
        </w:tc>
        <w:tc>
          <w:tcPr>
            <w:tcW w:w="0" w:type="auto"/>
            <w:shd w:val="clear" w:color="auto" w:fill="auto"/>
          </w:tcPr>
          <w:p w:rsidR="0072697D" w:rsidRPr="0072697D" w:rsidRDefault="0072697D" w:rsidP="008B60C2">
            <w:pPr>
              <w:jc w:val="right"/>
            </w:pPr>
            <w:r w:rsidRPr="0072697D">
              <w:t>0,18%</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SAD</w:t>
            </w:r>
          </w:p>
        </w:tc>
        <w:tc>
          <w:tcPr>
            <w:tcW w:w="0" w:type="auto"/>
            <w:shd w:val="clear" w:color="auto" w:fill="F2F2F2"/>
          </w:tcPr>
          <w:p w:rsidR="0072697D" w:rsidRPr="0072697D" w:rsidRDefault="0072697D" w:rsidP="008B60C2">
            <w:pPr>
              <w:jc w:val="right"/>
            </w:pPr>
            <w:r w:rsidRPr="0072697D">
              <w:t>337</w:t>
            </w:r>
          </w:p>
        </w:tc>
        <w:tc>
          <w:tcPr>
            <w:tcW w:w="0" w:type="auto"/>
            <w:shd w:val="clear" w:color="auto" w:fill="F2F2F2"/>
          </w:tcPr>
          <w:p w:rsidR="0072697D" w:rsidRPr="0072697D" w:rsidRDefault="0072697D" w:rsidP="008B60C2">
            <w:pPr>
              <w:jc w:val="right"/>
            </w:pPr>
            <w:r w:rsidRPr="0072697D">
              <w:t>262</w:t>
            </w:r>
          </w:p>
        </w:tc>
        <w:tc>
          <w:tcPr>
            <w:tcW w:w="0" w:type="auto"/>
            <w:shd w:val="clear" w:color="auto" w:fill="F2F2F2"/>
          </w:tcPr>
          <w:p w:rsidR="0072697D" w:rsidRPr="0072697D" w:rsidRDefault="0072697D" w:rsidP="008B60C2">
            <w:pPr>
              <w:jc w:val="right"/>
            </w:pPr>
            <w:r w:rsidRPr="0072697D">
              <w:t>1.393</w:t>
            </w:r>
          </w:p>
        </w:tc>
        <w:tc>
          <w:tcPr>
            <w:tcW w:w="0" w:type="auto"/>
            <w:shd w:val="clear" w:color="auto" w:fill="F2F2F2"/>
          </w:tcPr>
          <w:p w:rsidR="0072697D" w:rsidRPr="0072697D" w:rsidRDefault="0072697D" w:rsidP="008B60C2">
            <w:pPr>
              <w:jc w:val="right"/>
            </w:pPr>
            <w:r w:rsidRPr="0072697D">
              <w:t>1.205</w:t>
            </w:r>
          </w:p>
        </w:tc>
        <w:tc>
          <w:tcPr>
            <w:tcW w:w="0" w:type="auto"/>
            <w:shd w:val="clear" w:color="auto" w:fill="F2F2F2"/>
          </w:tcPr>
          <w:p w:rsidR="0072697D" w:rsidRPr="0072697D" w:rsidRDefault="0072697D" w:rsidP="008B60C2">
            <w:pPr>
              <w:jc w:val="right"/>
            </w:pPr>
            <w:r w:rsidRPr="0072697D">
              <w:t>0,27%</w:t>
            </w:r>
          </w:p>
        </w:tc>
        <w:tc>
          <w:tcPr>
            <w:tcW w:w="0" w:type="auto"/>
            <w:shd w:val="clear" w:color="auto" w:fill="F2F2F2"/>
          </w:tcPr>
          <w:p w:rsidR="0072697D" w:rsidRPr="0072697D" w:rsidRDefault="0072697D" w:rsidP="008B60C2">
            <w:pPr>
              <w:jc w:val="right"/>
            </w:pPr>
            <w:r w:rsidRPr="0072697D">
              <w:t>0,14%</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i/>
                <w:iCs/>
              </w:rPr>
            </w:pPr>
            <w:r w:rsidRPr="0072697D">
              <w:rPr>
                <w:i/>
                <w:iCs/>
              </w:rPr>
              <w:t>Rusija</w:t>
            </w:r>
          </w:p>
        </w:tc>
        <w:tc>
          <w:tcPr>
            <w:tcW w:w="0" w:type="auto"/>
            <w:shd w:val="clear" w:color="auto" w:fill="auto"/>
          </w:tcPr>
          <w:p w:rsidR="0072697D" w:rsidRPr="0072697D" w:rsidRDefault="0072697D" w:rsidP="008B60C2">
            <w:pPr>
              <w:jc w:val="right"/>
            </w:pPr>
            <w:r w:rsidRPr="0072697D">
              <w:t>107</w:t>
            </w:r>
          </w:p>
        </w:tc>
        <w:tc>
          <w:tcPr>
            <w:tcW w:w="0" w:type="auto"/>
            <w:shd w:val="clear" w:color="auto" w:fill="auto"/>
          </w:tcPr>
          <w:p w:rsidR="0072697D" w:rsidRPr="0072697D" w:rsidRDefault="0072697D" w:rsidP="008B60C2">
            <w:pPr>
              <w:jc w:val="right"/>
            </w:pPr>
            <w:r w:rsidRPr="0072697D">
              <w:t>114</w:t>
            </w:r>
          </w:p>
        </w:tc>
        <w:tc>
          <w:tcPr>
            <w:tcW w:w="0" w:type="auto"/>
            <w:shd w:val="clear" w:color="auto" w:fill="auto"/>
          </w:tcPr>
          <w:p w:rsidR="0072697D" w:rsidRPr="0072697D" w:rsidRDefault="0072697D" w:rsidP="008B60C2">
            <w:pPr>
              <w:jc w:val="right"/>
            </w:pPr>
            <w:r w:rsidRPr="0072697D">
              <w:t>751</w:t>
            </w:r>
          </w:p>
        </w:tc>
        <w:tc>
          <w:tcPr>
            <w:tcW w:w="0" w:type="auto"/>
            <w:shd w:val="clear" w:color="auto" w:fill="auto"/>
          </w:tcPr>
          <w:p w:rsidR="0072697D" w:rsidRPr="0072697D" w:rsidRDefault="0072697D" w:rsidP="008B60C2">
            <w:pPr>
              <w:jc w:val="right"/>
            </w:pPr>
            <w:r w:rsidRPr="0072697D">
              <w:t>770</w:t>
            </w:r>
          </w:p>
        </w:tc>
        <w:tc>
          <w:tcPr>
            <w:tcW w:w="0" w:type="auto"/>
            <w:shd w:val="clear" w:color="auto" w:fill="auto"/>
          </w:tcPr>
          <w:p w:rsidR="0072697D" w:rsidRPr="0072697D" w:rsidRDefault="0072697D" w:rsidP="008B60C2">
            <w:pPr>
              <w:jc w:val="right"/>
            </w:pPr>
            <w:r w:rsidRPr="0072697D">
              <w:t>0,09%</w:t>
            </w:r>
          </w:p>
        </w:tc>
        <w:tc>
          <w:tcPr>
            <w:tcW w:w="0" w:type="auto"/>
            <w:shd w:val="clear" w:color="auto" w:fill="auto"/>
          </w:tcPr>
          <w:p w:rsidR="0072697D" w:rsidRPr="0072697D" w:rsidRDefault="0072697D" w:rsidP="008B60C2">
            <w:pPr>
              <w:jc w:val="right"/>
            </w:pPr>
            <w:r w:rsidRPr="0072697D">
              <w:t>0,07%</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b/>
                <w:bCs/>
                <w:i/>
                <w:iCs/>
              </w:rPr>
            </w:pPr>
            <w:r w:rsidRPr="0072697D">
              <w:rPr>
                <w:b/>
                <w:bCs/>
                <w:i/>
                <w:iCs/>
              </w:rPr>
              <w:t>Strani  turisti</w:t>
            </w:r>
          </w:p>
        </w:tc>
        <w:tc>
          <w:tcPr>
            <w:tcW w:w="0" w:type="auto"/>
            <w:shd w:val="clear" w:color="auto" w:fill="F2F2F2"/>
          </w:tcPr>
          <w:p w:rsidR="0072697D" w:rsidRPr="0072697D" w:rsidRDefault="0072697D" w:rsidP="008B60C2">
            <w:pPr>
              <w:jc w:val="right"/>
              <w:rPr>
                <w:b/>
                <w:bCs/>
              </w:rPr>
            </w:pPr>
            <w:r w:rsidRPr="0072697D">
              <w:rPr>
                <w:b/>
                <w:bCs/>
              </w:rPr>
              <w:t xml:space="preserve">      108.853</w:t>
            </w:r>
          </w:p>
        </w:tc>
        <w:tc>
          <w:tcPr>
            <w:tcW w:w="0" w:type="auto"/>
            <w:shd w:val="clear" w:color="auto" w:fill="F2F2F2"/>
          </w:tcPr>
          <w:p w:rsidR="0072697D" w:rsidRPr="0072697D" w:rsidRDefault="0072697D" w:rsidP="008B60C2">
            <w:pPr>
              <w:jc w:val="right"/>
              <w:rPr>
                <w:b/>
                <w:bCs/>
              </w:rPr>
            </w:pPr>
            <w:r w:rsidRPr="0072697D">
              <w:rPr>
                <w:b/>
                <w:bCs/>
              </w:rPr>
              <w:t xml:space="preserve">      </w:t>
            </w:r>
            <w:r w:rsidR="008B60C2">
              <w:rPr>
                <w:b/>
                <w:bCs/>
              </w:rPr>
              <w:t xml:space="preserve">   </w:t>
            </w:r>
            <w:r w:rsidRPr="0072697D">
              <w:rPr>
                <w:b/>
                <w:bCs/>
              </w:rPr>
              <w:t>87.491</w:t>
            </w:r>
          </w:p>
        </w:tc>
        <w:tc>
          <w:tcPr>
            <w:tcW w:w="0" w:type="auto"/>
            <w:shd w:val="clear" w:color="auto" w:fill="F2F2F2"/>
          </w:tcPr>
          <w:p w:rsidR="0072697D" w:rsidRPr="0072697D" w:rsidRDefault="0072697D" w:rsidP="008B60C2">
            <w:pPr>
              <w:jc w:val="right"/>
              <w:rPr>
                <w:b/>
                <w:bCs/>
              </w:rPr>
            </w:pPr>
            <w:r w:rsidRPr="0072697D">
              <w:rPr>
                <w:b/>
                <w:bCs/>
              </w:rPr>
              <w:t xml:space="preserve">      </w:t>
            </w:r>
            <w:r w:rsidR="008B60C2">
              <w:rPr>
                <w:b/>
                <w:bCs/>
              </w:rPr>
              <w:t xml:space="preserve">   </w:t>
            </w:r>
            <w:r w:rsidRPr="0072697D">
              <w:rPr>
                <w:b/>
                <w:bCs/>
              </w:rPr>
              <w:t>837.071</w:t>
            </w:r>
          </w:p>
        </w:tc>
        <w:tc>
          <w:tcPr>
            <w:tcW w:w="0" w:type="auto"/>
            <w:shd w:val="clear" w:color="auto" w:fill="F2F2F2"/>
          </w:tcPr>
          <w:p w:rsidR="0072697D" w:rsidRPr="0072697D" w:rsidRDefault="0072697D" w:rsidP="008B60C2">
            <w:pPr>
              <w:jc w:val="right"/>
              <w:rPr>
                <w:b/>
                <w:bCs/>
              </w:rPr>
            </w:pPr>
            <w:r w:rsidRPr="0072697D">
              <w:rPr>
                <w:b/>
                <w:bCs/>
              </w:rPr>
              <w:t xml:space="preserve">     </w:t>
            </w:r>
            <w:r w:rsidR="008B60C2">
              <w:rPr>
                <w:b/>
                <w:bCs/>
              </w:rPr>
              <w:t xml:space="preserve">  </w:t>
            </w:r>
            <w:r w:rsidRPr="0072697D">
              <w:rPr>
                <w:b/>
                <w:bCs/>
              </w:rPr>
              <w:t xml:space="preserve"> 693.637</w:t>
            </w:r>
          </w:p>
        </w:tc>
        <w:tc>
          <w:tcPr>
            <w:tcW w:w="0" w:type="auto"/>
            <w:shd w:val="clear" w:color="auto" w:fill="F2F2F2"/>
          </w:tcPr>
          <w:p w:rsidR="0072697D" w:rsidRPr="0072697D" w:rsidRDefault="0072697D" w:rsidP="008B60C2">
            <w:pPr>
              <w:jc w:val="right"/>
              <w:rPr>
                <w:b/>
                <w:bCs/>
              </w:rPr>
            </w:pPr>
            <w:r w:rsidRPr="0072697D">
              <w:rPr>
                <w:b/>
                <w:bCs/>
              </w:rPr>
              <w:t xml:space="preserve">    </w:t>
            </w:r>
            <w:r w:rsidR="008B60C2">
              <w:rPr>
                <w:b/>
                <w:bCs/>
              </w:rPr>
              <w:t xml:space="preserve">   </w:t>
            </w:r>
            <w:r w:rsidRPr="0072697D">
              <w:rPr>
                <w:b/>
                <w:bCs/>
              </w:rPr>
              <w:t xml:space="preserve">  86,63%</w:t>
            </w:r>
          </w:p>
        </w:tc>
        <w:tc>
          <w:tcPr>
            <w:tcW w:w="0" w:type="auto"/>
            <w:shd w:val="clear" w:color="auto" w:fill="F2F2F2"/>
          </w:tcPr>
          <w:p w:rsidR="0072697D" w:rsidRPr="0072697D" w:rsidRDefault="0072697D" w:rsidP="008B60C2">
            <w:pPr>
              <w:jc w:val="right"/>
              <w:rPr>
                <w:b/>
                <w:bCs/>
              </w:rPr>
            </w:pPr>
            <w:r w:rsidRPr="0072697D">
              <w:rPr>
                <w:b/>
                <w:bCs/>
              </w:rPr>
              <w:t xml:space="preserve">     </w:t>
            </w:r>
            <w:r w:rsidR="008B60C2">
              <w:rPr>
                <w:b/>
                <w:bCs/>
              </w:rPr>
              <w:t xml:space="preserve">   </w:t>
            </w:r>
            <w:r w:rsidRPr="0072697D">
              <w:rPr>
                <w:b/>
                <w:bCs/>
              </w:rPr>
              <w:t>82,65%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b/>
                <w:bCs/>
                <w:i/>
                <w:iCs/>
              </w:rPr>
            </w:pPr>
            <w:r w:rsidRPr="0072697D">
              <w:rPr>
                <w:b/>
                <w:bCs/>
                <w:i/>
                <w:iCs/>
              </w:rPr>
              <w:t>Domaći turisti</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16.805</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18.130</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175.689</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181.667</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13,37%</w:t>
            </w:r>
          </w:p>
        </w:tc>
        <w:tc>
          <w:tcPr>
            <w:tcW w:w="0" w:type="auto"/>
            <w:shd w:val="clear" w:color="auto" w:fill="auto"/>
          </w:tcPr>
          <w:p w:rsidR="0072697D" w:rsidRPr="0072697D" w:rsidRDefault="0072697D" w:rsidP="008B60C2">
            <w:pPr>
              <w:jc w:val="right"/>
              <w:rPr>
                <w:b/>
                <w:bCs/>
              </w:rPr>
            </w:pPr>
          </w:p>
          <w:p w:rsidR="0072697D" w:rsidRPr="0072697D" w:rsidRDefault="0072697D" w:rsidP="008B60C2">
            <w:pPr>
              <w:jc w:val="right"/>
              <w:rPr>
                <w:b/>
                <w:bCs/>
              </w:rPr>
            </w:pPr>
            <w:r w:rsidRPr="0072697D">
              <w:rPr>
                <w:b/>
                <w:bCs/>
              </w:rPr>
              <w:t>17,35%</w:t>
            </w:r>
          </w:p>
        </w:tc>
      </w:tr>
      <w:tr w:rsidR="0072697D" w:rsidRPr="0072697D" w:rsidTr="00DC7757">
        <w:tc>
          <w:tcPr>
            <w:tcW w:w="0" w:type="auto"/>
            <w:tcBorders>
              <w:right w:val="single" w:sz="4" w:space="0" w:color="7F7F7F"/>
            </w:tcBorders>
            <w:shd w:val="clear" w:color="auto" w:fill="FFFFFF"/>
          </w:tcPr>
          <w:p w:rsidR="0072697D" w:rsidRPr="0072697D" w:rsidRDefault="0072697D" w:rsidP="0072697D">
            <w:pPr>
              <w:rPr>
                <w:b/>
                <w:bCs/>
                <w:i/>
                <w:iCs/>
              </w:rPr>
            </w:pPr>
          </w:p>
          <w:p w:rsidR="0072697D" w:rsidRPr="0072697D" w:rsidRDefault="0072697D" w:rsidP="0072697D">
            <w:pPr>
              <w:rPr>
                <w:b/>
                <w:bCs/>
                <w:i/>
                <w:iCs/>
              </w:rPr>
            </w:pPr>
            <w:r w:rsidRPr="0072697D">
              <w:rPr>
                <w:b/>
                <w:bCs/>
                <w:i/>
                <w:iCs/>
              </w:rPr>
              <w:t>Ukupno</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125.658</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105.621</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1.012.760</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875.340</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100,00%</w:t>
            </w:r>
          </w:p>
        </w:tc>
        <w:tc>
          <w:tcPr>
            <w:tcW w:w="0" w:type="auto"/>
            <w:shd w:val="clear" w:color="auto" w:fill="F2F2F2"/>
          </w:tcPr>
          <w:p w:rsidR="0072697D" w:rsidRPr="0072697D" w:rsidRDefault="0072697D" w:rsidP="008B60C2">
            <w:pPr>
              <w:jc w:val="right"/>
              <w:rPr>
                <w:b/>
                <w:bCs/>
              </w:rPr>
            </w:pPr>
          </w:p>
          <w:p w:rsidR="0072697D" w:rsidRPr="0072697D" w:rsidRDefault="0072697D" w:rsidP="008B60C2">
            <w:pPr>
              <w:jc w:val="right"/>
              <w:rPr>
                <w:b/>
                <w:bCs/>
              </w:rPr>
            </w:pPr>
            <w:r w:rsidRPr="0072697D">
              <w:rPr>
                <w:b/>
                <w:bCs/>
              </w:rPr>
              <w:t>100,00%</w:t>
            </w:r>
          </w:p>
        </w:tc>
      </w:tr>
    </w:tbl>
    <w:p w:rsidR="0072697D" w:rsidRPr="0072697D" w:rsidRDefault="0072697D" w:rsidP="0072697D">
      <w:pPr>
        <w:rPr>
          <w:b/>
          <w:bCs/>
        </w:rPr>
      </w:pPr>
    </w:p>
    <w:p w:rsidR="0072697D" w:rsidRPr="008E1259" w:rsidRDefault="0072697D" w:rsidP="0072697D">
      <w:pPr>
        <w:rPr>
          <w:b/>
          <w:bCs/>
          <w:sz w:val="24"/>
          <w:szCs w:val="24"/>
        </w:rPr>
      </w:pPr>
      <w:r w:rsidRPr="008E1259">
        <w:rPr>
          <w:b/>
          <w:bCs/>
          <w:sz w:val="24"/>
          <w:szCs w:val="24"/>
        </w:rPr>
        <w:t>Grafikon / Ostvareni dolasci i noćenja po emitivnim tržištima</w:t>
      </w:r>
    </w:p>
    <w:p w:rsidR="0072697D" w:rsidRPr="0072697D" w:rsidRDefault="0072697D" w:rsidP="0072697D"/>
    <w:p w:rsidR="0072697D" w:rsidRPr="0072697D" w:rsidRDefault="0072697D" w:rsidP="0072697D">
      <w:r w:rsidRPr="0072697D">
        <w:rPr>
          <w:noProof/>
          <w:lang w:eastAsia="hr-HR"/>
        </w:rPr>
        <w:drawing>
          <wp:inline distT="0" distB="0" distL="0" distR="0" wp14:anchorId="65488272" wp14:editId="29C1359E">
            <wp:extent cx="6076950" cy="2209800"/>
            <wp:effectExtent l="0" t="0" r="0" b="0"/>
            <wp:docPr id="12" name="Grafikon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697D" w:rsidRPr="008E1259" w:rsidRDefault="0072697D" w:rsidP="0072697D">
      <w:pPr>
        <w:rPr>
          <w:b/>
          <w:sz w:val="24"/>
          <w:szCs w:val="24"/>
        </w:rPr>
      </w:pPr>
      <w:r w:rsidRPr="008E1259">
        <w:rPr>
          <w:sz w:val="24"/>
          <w:szCs w:val="24"/>
        </w:rPr>
        <w:t>Ovogodišnja analiza pokazuje da su najveći broj noćenja ostvarili, osim domaćih, gosti iz</w:t>
      </w:r>
      <w:r w:rsidRPr="008E1259">
        <w:rPr>
          <w:b/>
          <w:sz w:val="24"/>
          <w:szCs w:val="24"/>
        </w:rPr>
        <w:t xml:space="preserve"> Njemačke i Slovenije.</w:t>
      </w:r>
    </w:p>
    <w:p w:rsidR="0072697D" w:rsidRPr="008E1259" w:rsidRDefault="0072697D" w:rsidP="0072697D">
      <w:pPr>
        <w:rPr>
          <w:sz w:val="24"/>
          <w:szCs w:val="24"/>
        </w:rPr>
      </w:pPr>
      <w:r w:rsidRPr="008E1259">
        <w:rPr>
          <w:sz w:val="24"/>
          <w:szCs w:val="24"/>
        </w:rPr>
        <w:t xml:space="preserve">Slijede gosti iz Poljske, Češke, Italije, Slovačke, Austrije i Mađarske. </w:t>
      </w:r>
    </w:p>
    <w:p w:rsidR="0072697D" w:rsidRPr="008E1259" w:rsidRDefault="0072697D" w:rsidP="0072697D">
      <w:pPr>
        <w:rPr>
          <w:sz w:val="24"/>
          <w:szCs w:val="24"/>
        </w:rPr>
      </w:pPr>
    </w:p>
    <w:p w:rsidR="0072697D" w:rsidRPr="0072697D" w:rsidRDefault="0072697D" w:rsidP="0072697D"/>
    <w:p w:rsidR="0072697D" w:rsidRPr="0072697D" w:rsidRDefault="0072697D" w:rsidP="0072697D"/>
    <w:p w:rsidR="0072697D" w:rsidRPr="0072697D" w:rsidRDefault="0072697D" w:rsidP="0072697D"/>
    <w:p w:rsidR="0072697D" w:rsidRDefault="0072697D" w:rsidP="0072697D"/>
    <w:p w:rsidR="008E1259" w:rsidRDefault="008E1259" w:rsidP="0072697D"/>
    <w:p w:rsidR="0072697D" w:rsidRPr="0072697D" w:rsidRDefault="0072697D" w:rsidP="0072697D"/>
    <w:p w:rsidR="0072697D" w:rsidRDefault="0072697D" w:rsidP="0072697D">
      <w:pPr>
        <w:rPr>
          <w:b/>
          <w:sz w:val="28"/>
          <w:szCs w:val="28"/>
        </w:rPr>
      </w:pPr>
      <w:r w:rsidRPr="005E63A8">
        <w:rPr>
          <w:b/>
          <w:sz w:val="24"/>
          <w:szCs w:val="24"/>
        </w:rPr>
        <w:lastRenderedPageBreak/>
        <w:t xml:space="preserve">                                        </w:t>
      </w:r>
      <w:r w:rsidR="005E63A8">
        <w:rPr>
          <w:b/>
          <w:sz w:val="24"/>
          <w:szCs w:val="24"/>
        </w:rPr>
        <w:t xml:space="preserve">               </w:t>
      </w:r>
      <w:r w:rsidRPr="005E63A8">
        <w:rPr>
          <w:b/>
          <w:sz w:val="24"/>
          <w:szCs w:val="24"/>
        </w:rPr>
        <w:t xml:space="preserve"> </w:t>
      </w:r>
      <w:r w:rsidR="000F58F2">
        <w:rPr>
          <w:b/>
          <w:sz w:val="24"/>
          <w:szCs w:val="24"/>
        </w:rPr>
        <w:t xml:space="preserve">       </w:t>
      </w:r>
      <w:r w:rsidRPr="005E63A8">
        <w:rPr>
          <w:b/>
          <w:sz w:val="28"/>
          <w:szCs w:val="28"/>
        </w:rPr>
        <w:t>P R I H O D I</w:t>
      </w:r>
    </w:p>
    <w:p w:rsidR="00BB7127" w:rsidRDefault="00BB7127" w:rsidP="0072697D">
      <w:pPr>
        <w:rPr>
          <w:b/>
          <w:sz w:val="28"/>
          <w:szCs w:val="28"/>
        </w:rPr>
      </w:pPr>
    </w:p>
    <w:p w:rsidR="00E82E78" w:rsidRDefault="00BB7127" w:rsidP="00BB7127">
      <w:pPr>
        <w:rPr>
          <w:sz w:val="24"/>
          <w:szCs w:val="24"/>
        </w:rPr>
      </w:pPr>
      <w:r w:rsidRPr="00BB7127">
        <w:rPr>
          <w:sz w:val="24"/>
          <w:szCs w:val="24"/>
        </w:rPr>
        <w:t xml:space="preserve">Prihodi Turističke zajednice Grada Paga planirani su temeljem procjene ostvarenja u 2022. godini  Najveći prihod planiran je od turističke pristojbe. </w:t>
      </w:r>
    </w:p>
    <w:p w:rsidR="00BB7127" w:rsidRDefault="00BB7127" w:rsidP="00BB7127">
      <w:pPr>
        <w:rPr>
          <w:sz w:val="24"/>
          <w:szCs w:val="24"/>
        </w:rPr>
      </w:pPr>
      <w:r w:rsidRPr="00BB7127">
        <w:rPr>
          <w:sz w:val="24"/>
          <w:szCs w:val="24"/>
        </w:rPr>
        <w:t>Ukupni prihodi Turističke zajednice grada Paga u 2023. godini planirani su u iznosu od 532.000,00 EUR / 4.008.354,00 KN</w:t>
      </w:r>
    </w:p>
    <w:p w:rsidR="00BB7127" w:rsidRPr="00BB7127" w:rsidRDefault="00BB7127" w:rsidP="00BB7127">
      <w:pPr>
        <w:rPr>
          <w:sz w:val="24"/>
          <w:szCs w:val="24"/>
        </w:rPr>
      </w:pPr>
    </w:p>
    <w:p w:rsidR="00BB7127" w:rsidRPr="00BB7127" w:rsidRDefault="00BB7127" w:rsidP="00BB7127">
      <w:pPr>
        <w:rPr>
          <w:sz w:val="24"/>
          <w:szCs w:val="24"/>
        </w:rPr>
      </w:pPr>
      <w:r w:rsidRPr="00BB7127">
        <w:rPr>
          <w:b/>
          <w:sz w:val="24"/>
          <w:szCs w:val="24"/>
        </w:rPr>
        <w:t>Prihodi od turističke pristojbe</w:t>
      </w:r>
      <w:r w:rsidRPr="00BB7127">
        <w:rPr>
          <w:sz w:val="24"/>
          <w:szCs w:val="24"/>
        </w:rPr>
        <w:t xml:space="preserve"> je izvorni prihod Zajednice, a kao pretpostavka za planiranje se uzima fizički obujam turističkog prometa u 2022. godini i procjena turističkog prometa u idućoj godini.</w:t>
      </w:r>
    </w:p>
    <w:p w:rsidR="00BB7127" w:rsidRPr="00BB7127" w:rsidRDefault="00BB7127" w:rsidP="00BB7127">
      <w:pPr>
        <w:rPr>
          <w:sz w:val="24"/>
          <w:szCs w:val="24"/>
        </w:rPr>
      </w:pPr>
      <w:r w:rsidRPr="00BB7127">
        <w:rPr>
          <w:b/>
          <w:sz w:val="24"/>
          <w:szCs w:val="24"/>
        </w:rPr>
        <w:t>Prihodi od članarine</w:t>
      </w:r>
      <w:r w:rsidRPr="00BB7127">
        <w:rPr>
          <w:sz w:val="24"/>
          <w:szCs w:val="24"/>
        </w:rPr>
        <w:t xml:space="preserve"> planirani su na temelju zakona o članarinama turističkim zajednicama kojim je uvedena obveza plaćanja u paušalnom obliku tj. 45,00 kuna po stalnom ležaju i 22,50 kn po pomoćnom.</w:t>
      </w:r>
    </w:p>
    <w:p w:rsidR="00BB7127" w:rsidRPr="00BB7127" w:rsidRDefault="00BB7127" w:rsidP="00BB7127">
      <w:pPr>
        <w:rPr>
          <w:sz w:val="24"/>
          <w:szCs w:val="24"/>
        </w:rPr>
      </w:pPr>
      <w:r w:rsidRPr="00BB7127">
        <w:rPr>
          <w:b/>
          <w:sz w:val="24"/>
          <w:szCs w:val="24"/>
        </w:rPr>
        <w:t>Prihodi iz proračuna</w:t>
      </w:r>
      <w:r w:rsidRPr="00BB7127">
        <w:rPr>
          <w:sz w:val="24"/>
          <w:szCs w:val="24"/>
        </w:rPr>
        <w:t xml:space="preserve"> – potpora TZ Grada Paga predviđena je u proračunu Grada Paga za realizaciju manifestacija.  </w:t>
      </w:r>
    </w:p>
    <w:p w:rsidR="00BB7127" w:rsidRPr="00BB7127" w:rsidRDefault="00BB7127" w:rsidP="00BB7127">
      <w:pPr>
        <w:rPr>
          <w:sz w:val="24"/>
          <w:szCs w:val="24"/>
        </w:rPr>
      </w:pPr>
      <w:r w:rsidRPr="00BB7127">
        <w:rPr>
          <w:b/>
          <w:sz w:val="24"/>
          <w:szCs w:val="24"/>
        </w:rPr>
        <w:t>Prihodi od sustava turističkih zajednica</w:t>
      </w:r>
      <w:r w:rsidRPr="00BB7127">
        <w:rPr>
          <w:sz w:val="24"/>
          <w:szCs w:val="24"/>
        </w:rPr>
        <w:t xml:space="preserve"> – prihodi od </w:t>
      </w:r>
      <w:r w:rsidR="00E82E78">
        <w:rPr>
          <w:sz w:val="24"/>
          <w:szCs w:val="24"/>
        </w:rPr>
        <w:t xml:space="preserve">otočnih turističkih zajednica </w:t>
      </w:r>
      <w:r w:rsidRPr="00BB7127">
        <w:rPr>
          <w:sz w:val="24"/>
          <w:szCs w:val="24"/>
        </w:rPr>
        <w:t>T</w:t>
      </w:r>
      <w:r w:rsidR="00E82E78">
        <w:rPr>
          <w:sz w:val="24"/>
          <w:szCs w:val="24"/>
        </w:rPr>
        <w:t>Z Grada Novalje, TZ Povljana, T</w:t>
      </w:r>
      <w:r w:rsidRPr="00BB7127">
        <w:rPr>
          <w:sz w:val="24"/>
          <w:szCs w:val="24"/>
        </w:rPr>
        <w:t xml:space="preserve">Z Kolan i TZ Stara Novalja za sudjelovanje u </w:t>
      </w:r>
      <w:r w:rsidR="00E82E78">
        <w:rPr>
          <w:sz w:val="24"/>
          <w:szCs w:val="24"/>
        </w:rPr>
        <w:t xml:space="preserve">projektu </w:t>
      </w:r>
      <w:r w:rsidR="00450E79">
        <w:rPr>
          <w:sz w:val="24"/>
          <w:szCs w:val="24"/>
        </w:rPr>
        <w:t xml:space="preserve">Udruženog oglašavanja STARDIGITAL. </w:t>
      </w:r>
    </w:p>
    <w:p w:rsidR="00BB7127" w:rsidRPr="00BB7127" w:rsidRDefault="00BB7127" w:rsidP="00BB7127">
      <w:pPr>
        <w:rPr>
          <w:sz w:val="24"/>
          <w:szCs w:val="24"/>
        </w:rPr>
      </w:pPr>
      <w:r w:rsidRPr="00BB7127">
        <w:rPr>
          <w:b/>
          <w:sz w:val="24"/>
          <w:szCs w:val="24"/>
        </w:rPr>
        <w:t>Prihodi iz EU fondova</w:t>
      </w:r>
      <w:r w:rsidRPr="00BB7127">
        <w:rPr>
          <w:sz w:val="24"/>
          <w:szCs w:val="24"/>
        </w:rPr>
        <w:t xml:space="preserve"> – su prihodi koje turistička zajednica ostvaruje za provedbu određenog projekta koji se financira sredstvima iz EU fondova. U 2023. godine ne planiramo ostvariti prihode po ovoj stavci.</w:t>
      </w:r>
    </w:p>
    <w:p w:rsidR="00BB7127" w:rsidRPr="00BB7127" w:rsidRDefault="00BB7127" w:rsidP="00BB7127">
      <w:pPr>
        <w:rPr>
          <w:sz w:val="24"/>
          <w:szCs w:val="24"/>
        </w:rPr>
      </w:pPr>
      <w:r w:rsidRPr="00BB7127">
        <w:rPr>
          <w:b/>
          <w:sz w:val="24"/>
          <w:szCs w:val="24"/>
        </w:rPr>
        <w:t>Prihodi od gospodarske djelatnosti</w:t>
      </w:r>
      <w:r w:rsidRPr="00BB7127">
        <w:rPr>
          <w:sz w:val="24"/>
          <w:szCs w:val="24"/>
        </w:rPr>
        <w:t xml:space="preserve"> – ne planiramo ostvariti prihode od gospodarske djelatnosti u 2023. godini.</w:t>
      </w:r>
    </w:p>
    <w:p w:rsidR="00BB7127" w:rsidRPr="00BB7127" w:rsidRDefault="00BB7127" w:rsidP="00BB7127">
      <w:pPr>
        <w:rPr>
          <w:sz w:val="24"/>
          <w:szCs w:val="24"/>
        </w:rPr>
      </w:pPr>
      <w:r w:rsidRPr="00BB7127">
        <w:rPr>
          <w:b/>
          <w:sz w:val="24"/>
          <w:szCs w:val="24"/>
        </w:rPr>
        <w:t>Preneseni prihodi</w:t>
      </w:r>
      <w:r w:rsidRPr="00BB7127">
        <w:rPr>
          <w:sz w:val="24"/>
          <w:szCs w:val="24"/>
        </w:rPr>
        <w:t xml:space="preserve"> – višak ostvaren u tekućoj godini koji se prenosi u sljedeću, a potreban je za realizaciju aktivnosti TZ-a u prvom dijelu godine kada Zajednica ne ostvaruje značajne prihode.</w:t>
      </w:r>
    </w:p>
    <w:p w:rsidR="00BB7127" w:rsidRPr="00BB7127" w:rsidRDefault="00BB7127" w:rsidP="00BB7127">
      <w:pPr>
        <w:rPr>
          <w:sz w:val="24"/>
          <w:szCs w:val="24"/>
        </w:rPr>
      </w:pPr>
      <w:r w:rsidRPr="00BB7127">
        <w:rPr>
          <w:b/>
          <w:sz w:val="24"/>
          <w:szCs w:val="24"/>
        </w:rPr>
        <w:t>Ostali nespomenuti prihodi</w:t>
      </w:r>
      <w:r w:rsidRPr="00BB7127">
        <w:rPr>
          <w:sz w:val="24"/>
          <w:szCs w:val="24"/>
        </w:rPr>
        <w:t xml:space="preserve"> – svi ostali prihodi – (donacije, potpore, pomoći…)</w:t>
      </w:r>
    </w:p>
    <w:p w:rsidR="00BB7127" w:rsidRDefault="00BB7127" w:rsidP="0072697D">
      <w:pPr>
        <w:rPr>
          <w:b/>
          <w:sz w:val="28"/>
          <w:szCs w:val="28"/>
        </w:rPr>
      </w:pPr>
    </w:p>
    <w:p w:rsidR="00655F7E" w:rsidRDefault="00655F7E" w:rsidP="0072697D">
      <w:pPr>
        <w:rPr>
          <w:b/>
          <w:sz w:val="28"/>
          <w:szCs w:val="28"/>
        </w:rPr>
      </w:pPr>
    </w:p>
    <w:p w:rsidR="00BB7127" w:rsidRDefault="00BB7127" w:rsidP="0072697D">
      <w:pPr>
        <w:rPr>
          <w:b/>
          <w:sz w:val="28"/>
          <w:szCs w:val="28"/>
        </w:rPr>
      </w:pPr>
    </w:p>
    <w:p w:rsidR="00BB7127" w:rsidRDefault="00BB7127" w:rsidP="0072697D">
      <w:pPr>
        <w:rPr>
          <w:b/>
          <w:sz w:val="28"/>
          <w:szCs w:val="28"/>
        </w:rPr>
      </w:pPr>
    </w:p>
    <w:p w:rsidR="00BB7127" w:rsidRDefault="00BB7127" w:rsidP="0072697D">
      <w:pPr>
        <w:rPr>
          <w:b/>
          <w:sz w:val="28"/>
          <w:szCs w:val="28"/>
        </w:rPr>
      </w:pPr>
    </w:p>
    <w:p w:rsidR="00BB7127" w:rsidRDefault="00BB7127" w:rsidP="0072697D">
      <w:pPr>
        <w:rPr>
          <w:b/>
          <w:sz w:val="28"/>
          <w:szCs w:val="28"/>
        </w:rPr>
      </w:pPr>
    </w:p>
    <w:p w:rsidR="00BB7127" w:rsidRDefault="00BB7127" w:rsidP="0072697D">
      <w:pPr>
        <w:rPr>
          <w:b/>
          <w:sz w:val="28"/>
          <w:szCs w:val="28"/>
        </w:rPr>
      </w:pPr>
    </w:p>
    <w:p w:rsidR="00BB7127" w:rsidRPr="005E63A8" w:rsidRDefault="00BB7127" w:rsidP="0072697D">
      <w:pPr>
        <w:rPr>
          <w:b/>
          <w:sz w:val="28"/>
          <w:szCs w:val="28"/>
        </w:rPr>
      </w:pPr>
    </w:p>
    <w:p w:rsidR="0072697D" w:rsidRPr="000F58F2" w:rsidRDefault="000F58F2" w:rsidP="000F58F2">
      <w:pPr>
        <w:pStyle w:val="Odlomakpopisa"/>
        <w:ind w:left="480"/>
        <w:rPr>
          <w:b/>
          <w:sz w:val="28"/>
          <w:szCs w:val="28"/>
        </w:rPr>
      </w:pPr>
      <w:r>
        <w:rPr>
          <w:sz w:val="28"/>
          <w:szCs w:val="28"/>
        </w:rPr>
        <w:t xml:space="preserve">                                       </w:t>
      </w:r>
      <w:r w:rsidRPr="000F58F2">
        <w:rPr>
          <w:b/>
          <w:sz w:val="28"/>
          <w:szCs w:val="28"/>
        </w:rPr>
        <w:t xml:space="preserve">1. </w:t>
      </w:r>
      <w:r w:rsidR="0072697D" w:rsidRPr="000F58F2">
        <w:rPr>
          <w:b/>
          <w:sz w:val="28"/>
          <w:szCs w:val="28"/>
        </w:rPr>
        <w:t xml:space="preserve">Izvorni prihodi: </w:t>
      </w:r>
    </w:p>
    <w:p w:rsidR="00655F7E" w:rsidRDefault="00655F7E" w:rsidP="00655F7E">
      <w:pPr>
        <w:pStyle w:val="Odlomakpopisa"/>
        <w:rPr>
          <w:sz w:val="28"/>
          <w:szCs w:val="28"/>
        </w:rPr>
      </w:pPr>
    </w:p>
    <w:p w:rsidR="000F58F2" w:rsidRPr="00655F7E" w:rsidRDefault="000F58F2" w:rsidP="00655F7E">
      <w:pPr>
        <w:pStyle w:val="Odlomakpopisa"/>
        <w:rPr>
          <w:sz w:val="28"/>
          <w:szCs w:val="28"/>
        </w:rPr>
      </w:pPr>
    </w:p>
    <w:p w:rsidR="00655F7E" w:rsidRPr="000F58F2" w:rsidRDefault="0072697D" w:rsidP="000F58F2">
      <w:pPr>
        <w:pStyle w:val="Odlomakpopisa"/>
        <w:numPr>
          <w:ilvl w:val="1"/>
          <w:numId w:val="46"/>
        </w:numPr>
        <w:rPr>
          <w:sz w:val="28"/>
          <w:szCs w:val="28"/>
        </w:rPr>
      </w:pPr>
      <w:r w:rsidRPr="000F58F2">
        <w:rPr>
          <w:b/>
          <w:sz w:val="28"/>
          <w:szCs w:val="28"/>
        </w:rPr>
        <w:t xml:space="preserve">Turistička pristojba </w:t>
      </w:r>
      <w:r w:rsidR="00655F7E" w:rsidRPr="000F58F2">
        <w:rPr>
          <w:b/>
          <w:sz w:val="28"/>
          <w:szCs w:val="28"/>
        </w:rPr>
        <w:t xml:space="preserve">:   </w:t>
      </w:r>
      <w:r w:rsidR="0036106C">
        <w:rPr>
          <w:b/>
          <w:sz w:val="28"/>
          <w:szCs w:val="28"/>
        </w:rPr>
        <w:t xml:space="preserve">        </w:t>
      </w:r>
      <w:r w:rsidR="00E745AA">
        <w:rPr>
          <w:b/>
          <w:sz w:val="28"/>
          <w:szCs w:val="28"/>
        </w:rPr>
        <w:t xml:space="preserve">                  </w:t>
      </w:r>
      <w:r w:rsidR="0036106C">
        <w:rPr>
          <w:b/>
          <w:sz w:val="28"/>
          <w:szCs w:val="28"/>
        </w:rPr>
        <w:t xml:space="preserve"> </w:t>
      </w:r>
      <w:r w:rsidR="00655F7E" w:rsidRPr="000F58F2">
        <w:rPr>
          <w:sz w:val="28"/>
          <w:szCs w:val="28"/>
        </w:rPr>
        <w:t>345.000,00 EUR</w:t>
      </w:r>
      <w:r w:rsidR="0036106C">
        <w:rPr>
          <w:sz w:val="28"/>
          <w:szCs w:val="28"/>
        </w:rPr>
        <w:t>/ 2.599.402,50 KN</w:t>
      </w:r>
    </w:p>
    <w:p w:rsidR="000F58F2" w:rsidRDefault="000F58F2" w:rsidP="000F58F2">
      <w:pPr>
        <w:pStyle w:val="Odlomakpopisa"/>
        <w:ind w:left="905"/>
        <w:rPr>
          <w:sz w:val="28"/>
          <w:szCs w:val="28"/>
        </w:rPr>
      </w:pPr>
    </w:p>
    <w:p w:rsidR="00655F7E" w:rsidRPr="00655F7E" w:rsidRDefault="00655F7E" w:rsidP="0072697D">
      <w:pPr>
        <w:pStyle w:val="Odlomakpopisa"/>
        <w:numPr>
          <w:ilvl w:val="1"/>
          <w:numId w:val="46"/>
        </w:numPr>
        <w:rPr>
          <w:sz w:val="28"/>
          <w:szCs w:val="28"/>
        </w:rPr>
      </w:pPr>
      <w:r w:rsidRPr="000F58F2">
        <w:rPr>
          <w:b/>
          <w:sz w:val="28"/>
          <w:szCs w:val="28"/>
        </w:rPr>
        <w:t>Turistič</w:t>
      </w:r>
      <w:r w:rsidR="0036106C">
        <w:rPr>
          <w:b/>
          <w:sz w:val="28"/>
          <w:szCs w:val="28"/>
        </w:rPr>
        <w:t xml:space="preserve">ka članarina:              </w:t>
      </w:r>
      <w:r w:rsidR="00E745AA">
        <w:rPr>
          <w:b/>
          <w:sz w:val="28"/>
          <w:szCs w:val="28"/>
        </w:rPr>
        <w:t xml:space="preserve">                  </w:t>
      </w:r>
      <w:r w:rsidRPr="00655F7E">
        <w:rPr>
          <w:sz w:val="28"/>
          <w:szCs w:val="28"/>
        </w:rPr>
        <w:t>39.800,00 EUR</w:t>
      </w:r>
      <w:r w:rsidR="0036106C">
        <w:rPr>
          <w:sz w:val="28"/>
          <w:szCs w:val="28"/>
        </w:rPr>
        <w:t xml:space="preserve"> / 299.873,10 KN</w:t>
      </w:r>
    </w:p>
    <w:p w:rsidR="000F58F2" w:rsidRDefault="000F58F2" w:rsidP="0072697D">
      <w:pPr>
        <w:rPr>
          <w:sz w:val="28"/>
          <w:szCs w:val="28"/>
        </w:rPr>
      </w:pPr>
    </w:p>
    <w:p w:rsidR="0072697D" w:rsidRPr="00655F7E" w:rsidRDefault="0072697D" w:rsidP="0072697D">
      <w:pPr>
        <w:rPr>
          <w:sz w:val="28"/>
          <w:szCs w:val="28"/>
        </w:rPr>
      </w:pPr>
      <w:r w:rsidRPr="00655F7E">
        <w:rPr>
          <w:sz w:val="28"/>
          <w:szCs w:val="28"/>
        </w:rPr>
        <w:t>2.</w:t>
      </w:r>
      <w:r w:rsidR="00655F7E">
        <w:rPr>
          <w:sz w:val="28"/>
          <w:szCs w:val="28"/>
        </w:rPr>
        <w:t xml:space="preserve"> </w:t>
      </w:r>
      <w:r w:rsidR="00655F7E" w:rsidRPr="000F58F2">
        <w:rPr>
          <w:b/>
          <w:sz w:val="28"/>
          <w:szCs w:val="28"/>
        </w:rPr>
        <w:t xml:space="preserve">Prihodi iz proračuna </w:t>
      </w:r>
      <w:r w:rsidR="00655F7E">
        <w:rPr>
          <w:sz w:val="28"/>
          <w:szCs w:val="28"/>
        </w:rPr>
        <w:t xml:space="preserve">  </w:t>
      </w:r>
      <w:r w:rsidR="0036106C">
        <w:rPr>
          <w:sz w:val="28"/>
          <w:szCs w:val="28"/>
        </w:rPr>
        <w:t xml:space="preserve">                  </w:t>
      </w:r>
      <w:r w:rsidR="00E745AA">
        <w:rPr>
          <w:sz w:val="28"/>
          <w:szCs w:val="28"/>
        </w:rPr>
        <w:t xml:space="preserve">                     </w:t>
      </w:r>
      <w:r w:rsidR="0036106C">
        <w:rPr>
          <w:sz w:val="28"/>
          <w:szCs w:val="28"/>
        </w:rPr>
        <w:t xml:space="preserve"> </w:t>
      </w:r>
      <w:r w:rsidR="00655F7E" w:rsidRPr="00655F7E">
        <w:rPr>
          <w:sz w:val="28"/>
          <w:szCs w:val="28"/>
        </w:rPr>
        <w:t>10.600,00 EUR</w:t>
      </w:r>
      <w:r w:rsidR="0036106C">
        <w:rPr>
          <w:sz w:val="28"/>
          <w:szCs w:val="28"/>
        </w:rPr>
        <w:t xml:space="preserve"> / 79.865,70 KN</w:t>
      </w:r>
    </w:p>
    <w:p w:rsidR="000F58F2" w:rsidRDefault="000F58F2" w:rsidP="0072697D">
      <w:pPr>
        <w:rPr>
          <w:sz w:val="28"/>
          <w:szCs w:val="28"/>
        </w:rPr>
      </w:pPr>
    </w:p>
    <w:p w:rsidR="0072697D" w:rsidRPr="00655F7E" w:rsidRDefault="0072697D" w:rsidP="0072697D">
      <w:pPr>
        <w:rPr>
          <w:sz w:val="28"/>
          <w:szCs w:val="28"/>
        </w:rPr>
      </w:pPr>
      <w:r w:rsidRPr="00655F7E">
        <w:rPr>
          <w:sz w:val="28"/>
          <w:szCs w:val="28"/>
        </w:rPr>
        <w:t xml:space="preserve">3. </w:t>
      </w:r>
      <w:r w:rsidRPr="000F58F2">
        <w:rPr>
          <w:b/>
          <w:sz w:val="28"/>
          <w:szCs w:val="28"/>
        </w:rPr>
        <w:t>Prihodi od sustava turističkih zajednica:</w:t>
      </w:r>
      <w:r w:rsidRPr="00655F7E">
        <w:rPr>
          <w:sz w:val="28"/>
          <w:szCs w:val="28"/>
        </w:rPr>
        <w:t xml:space="preserve"> </w:t>
      </w:r>
      <w:r w:rsidR="0036106C">
        <w:rPr>
          <w:sz w:val="28"/>
          <w:szCs w:val="28"/>
        </w:rPr>
        <w:t xml:space="preserve">   </w:t>
      </w:r>
      <w:r w:rsidR="00E745AA">
        <w:rPr>
          <w:sz w:val="28"/>
          <w:szCs w:val="28"/>
        </w:rPr>
        <w:t xml:space="preserve">     </w:t>
      </w:r>
      <w:r w:rsidR="0036106C">
        <w:rPr>
          <w:sz w:val="28"/>
          <w:szCs w:val="28"/>
        </w:rPr>
        <w:t xml:space="preserve"> </w:t>
      </w:r>
      <w:r w:rsidR="00655F7E" w:rsidRPr="00655F7E">
        <w:rPr>
          <w:sz w:val="28"/>
          <w:szCs w:val="28"/>
        </w:rPr>
        <w:t>6.600,00 EUR</w:t>
      </w:r>
      <w:r w:rsidR="0036106C">
        <w:rPr>
          <w:sz w:val="28"/>
          <w:szCs w:val="28"/>
        </w:rPr>
        <w:t xml:space="preserve"> /49.727,70 KN</w:t>
      </w:r>
    </w:p>
    <w:p w:rsidR="000F58F2" w:rsidRDefault="000F58F2" w:rsidP="0072697D">
      <w:pPr>
        <w:rPr>
          <w:sz w:val="28"/>
          <w:szCs w:val="28"/>
        </w:rPr>
      </w:pPr>
    </w:p>
    <w:p w:rsidR="0072697D" w:rsidRPr="00655F7E" w:rsidRDefault="0072697D" w:rsidP="0072697D">
      <w:pPr>
        <w:rPr>
          <w:sz w:val="28"/>
          <w:szCs w:val="28"/>
        </w:rPr>
      </w:pPr>
      <w:r w:rsidRPr="00655F7E">
        <w:rPr>
          <w:sz w:val="28"/>
          <w:szCs w:val="28"/>
        </w:rPr>
        <w:t xml:space="preserve">4. </w:t>
      </w:r>
      <w:r w:rsidRPr="000F58F2">
        <w:rPr>
          <w:b/>
          <w:sz w:val="28"/>
          <w:szCs w:val="28"/>
        </w:rPr>
        <w:t xml:space="preserve">Prihodi iz EU fondova </w:t>
      </w:r>
      <w:r w:rsidR="00655F7E" w:rsidRPr="000F58F2">
        <w:rPr>
          <w:b/>
          <w:sz w:val="28"/>
          <w:szCs w:val="28"/>
        </w:rPr>
        <w:t xml:space="preserve">:    </w:t>
      </w:r>
      <w:r w:rsidR="00655F7E" w:rsidRPr="00655F7E">
        <w:rPr>
          <w:sz w:val="28"/>
          <w:szCs w:val="28"/>
        </w:rPr>
        <w:t xml:space="preserve">                                         </w:t>
      </w:r>
      <w:r w:rsidR="00E745AA">
        <w:rPr>
          <w:sz w:val="28"/>
          <w:szCs w:val="28"/>
        </w:rPr>
        <w:t xml:space="preserve">    </w:t>
      </w:r>
      <w:r w:rsidR="00655F7E">
        <w:rPr>
          <w:sz w:val="28"/>
          <w:szCs w:val="28"/>
        </w:rPr>
        <w:t>0,</w:t>
      </w:r>
      <w:r w:rsidR="00655F7E" w:rsidRPr="00655F7E">
        <w:rPr>
          <w:sz w:val="28"/>
          <w:szCs w:val="28"/>
        </w:rPr>
        <w:t>00 EUR</w:t>
      </w:r>
      <w:r w:rsidR="00E745AA">
        <w:rPr>
          <w:sz w:val="28"/>
          <w:szCs w:val="28"/>
        </w:rPr>
        <w:t xml:space="preserve"> / 0,00 KN </w:t>
      </w:r>
    </w:p>
    <w:p w:rsidR="000F58F2" w:rsidRDefault="000F58F2" w:rsidP="0072697D">
      <w:pPr>
        <w:rPr>
          <w:sz w:val="28"/>
          <w:szCs w:val="28"/>
        </w:rPr>
      </w:pPr>
    </w:p>
    <w:p w:rsidR="0072697D" w:rsidRPr="00655F7E" w:rsidRDefault="0072697D" w:rsidP="0072697D">
      <w:pPr>
        <w:rPr>
          <w:sz w:val="28"/>
          <w:szCs w:val="28"/>
        </w:rPr>
      </w:pPr>
      <w:r w:rsidRPr="00655F7E">
        <w:rPr>
          <w:sz w:val="28"/>
          <w:szCs w:val="28"/>
        </w:rPr>
        <w:t xml:space="preserve">5. </w:t>
      </w:r>
      <w:r w:rsidRPr="000F58F2">
        <w:rPr>
          <w:b/>
          <w:sz w:val="28"/>
          <w:szCs w:val="28"/>
        </w:rPr>
        <w:t xml:space="preserve">Prihodi od gospodarske djelatnosti </w:t>
      </w:r>
      <w:r w:rsidR="00655F7E" w:rsidRPr="00655F7E">
        <w:rPr>
          <w:sz w:val="28"/>
          <w:szCs w:val="28"/>
        </w:rPr>
        <w:t xml:space="preserve">      </w:t>
      </w:r>
      <w:r w:rsidR="00E745AA">
        <w:rPr>
          <w:sz w:val="28"/>
          <w:szCs w:val="28"/>
        </w:rPr>
        <w:t xml:space="preserve">                   </w:t>
      </w:r>
      <w:r w:rsidR="00655F7E">
        <w:rPr>
          <w:sz w:val="28"/>
          <w:szCs w:val="28"/>
        </w:rPr>
        <w:t xml:space="preserve"> </w:t>
      </w:r>
      <w:r w:rsidR="00655F7E" w:rsidRPr="00655F7E">
        <w:rPr>
          <w:sz w:val="28"/>
          <w:szCs w:val="28"/>
        </w:rPr>
        <w:t>0,00 EUR</w:t>
      </w:r>
      <w:r w:rsidR="00E745AA">
        <w:rPr>
          <w:sz w:val="28"/>
          <w:szCs w:val="28"/>
        </w:rPr>
        <w:t xml:space="preserve"> / 0,00 KN</w:t>
      </w:r>
    </w:p>
    <w:p w:rsidR="000F58F2" w:rsidRDefault="000F58F2" w:rsidP="0072697D">
      <w:pPr>
        <w:rPr>
          <w:sz w:val="28"/>
          <w:szCs w:val="28"/>
        </w:rPr>
      </w:pPr>
    </w:p>
    <w:p w:rsidR="0072697D" w:rsidRPr="00655F7E" w:rsidRDefault="0072697D" w:rsidP="0072697D">
      <w:pPr>
        <w:rPr>
          <w:sz w:val="28"/>
          <w:szCs w:val="28"/>
        </w:rPr>
      </w:pPr>
      <w:r w:rsidRPr="00655F7E">
        <w:rPr>
          <w:sz w:val="28"/>
          <w:szCs w:val="28"/>
        </w:rPr>
        <w:t xml:space="preserve">6. </w:t>
      </w:r>
      <w:r w:rsidRPr="000F58F2">
        <w:rPr>
          <w:b/>
          <w:sz w:val="28"/>
          <w:szCs w:val="28"/>
        </w:rPr>
        <w:t>Preneseni prihodi iz prethodne godine</w:t>
      </w:r>
      <w:r w:rsidRPr="00655F7E">
        <w:rPr>
          <w:sz w:val="28"/>
          <w:szCs w:val="28"/>
        </w:rPr>
        <w:t xml:space="preserve"> </w:t>
      </w:r>
      <w:r w:rsidR="0036106C">
        <w:rPr>
          <w:sz w:val="28"/>
          <w:szCs w:val="28"/>
        </w:rPr>
        <w:t xml:space="preserve">     </w:t>
      </w:r>
      <w:r w:rsidR="00655F7E" w:rsidRPr="00655F7E">
        <w:rPr>
          <w:sz w:val="28"/>
          <w:szCs w:val="28"/>
        </w:rPr>
        <w:t>130.000,00 EUR</w:t>
      </w:r>
      <w:r w:rsidR="000E4165">
        <w:rPr>
          <w:sz w:val="28"/>
          <w:szCs w:val="28"/>
        </w:rPr>
        <w:t xml:space="preserve"> </w:t>
      </w:r>
      <w:r w:rsidR="0036106C">
        <w:rPr>
          <w:sz w:val="28"/>
          <w:szCs w:val="28"/>
        </w:rPr>
        <w:t>/ 979.485,00 KN</w:t>
      </w:r>
    </w:p>
    <w:p w:rsidR="000F58F2" w:rsidRDefault="000F58F2" w:rsidP="0072697D">
      <w:pPr>
        <w:rPr>
          <w:sz w:val="28"/>
          <w:szCs w:val="28"/>
        </w:rPr>
      </w:pPr>
    </w:p>
    <w:p w:rsidR="000F58F2" w:rsidRDefault="0072697D" w:rsidP="0072697D">
      <w:pPr>
        <w:rPr>
          <w:sz w:val="28"/>
          <w:szCs w:val="28"/>
        </w:rPr>
      </w:pPr>
      <w:r w:rsidRPr="00655F7E">
        <w:rPr>
          <w:sz w:val="28"/>
          <w:szCs w:val="28"/>
        </w:rPr>
        <w:t xml:space="preserve">7. </w:t>
      </w:r>
      <w:r w:rsidRPr="000F58F2">
        <w:rPr>
          <w:b/>
          <w:sz w:val="28"/>
          <w:szCs w:val="28"/>
        </w:rPr>
        <w:t xml:space="preserve">Ostali prihodi </w:t>
      </w:r>
      <w:r w:rsidR="00655F7E" w:rsidRPr="00655F7E">
        <w:rPr>
          <w:sz w:val="28"/>
          <w:szCs w:val="28"/>
        </w:rPr>
        <w:t xml:space="preserve">    </w:t>
      </w:r>
      <w:r w:rsidR="000F58F2">
        <w:rPr>
          <w:sz w:val="28"/>
          <w:szCs w:val="28"/>
        </w:rPr>
        <w:t xml:space="preserve">                                                           </w:t>
      </w:r>
      <w:r w:rsidR="000E4165">
        <w:rPr>
          <w:sz w:val="28"/>
          <w:szCs w:val="28"/>
        </w:rPr>
        <w:t xml:space="preserve">  </w:t>
      </w:r>
      <w:r w:rsidR="000F58F2">
        <w:rPr>
          <w:sz w:val="28"/>
          <w:szCs w:val="28"/>
        </w:rPr>
        <w:t xml:space="preserve"> 0,00 EUR</w:t>
      </w:r>
      <w:r w:rsidR="000E4165">
        <w:rPr>
          <w:sz w:val="28"/>
          <w:szCs w:val="28"/>
        </w:rPr>
        <w:t xml:space="preserve"> / 0,00 KN </w:t>
      </w:r>
    </w:p>
    <w:p w:rsidR="000F58F2" w:rsidRDefault="00655F7E" w:rsidP="0072697D">
      <w:pPr>
        <w:rPr>
          <w:sz w:val="28"/>
          <w:szCs w:val="28"/>
        </w:rPr>
      </w:pPr>
      <w:r w:rsidRPr="00655F7E">
        <w:rPr>
          <w:sz w:val="28"/>
          <w:szCs w:val="28"/>
        </w:rPr>
        <w:t xml:space="preserve">                                                                                 </w:t>
      </w:r>
      <w:r>
        <w:rPr>
          <w:sz w:val="28"/>
          <w:szCs w:val="28"/>
        </w:rPr>
        <w:t xml:space="preserve">          </w:t>
      </w:r>
    </w:p>
    <w:p w:rsidR="00655F7E" w:rsidRPr="000E4165" w:rsidRDefault="00655F7E" w:rsidP="0072697D">
      <w:pPr>
        <w:rPr>
          <w:sz w:val="32"/>
          <w:szCs w:val="32"/>
        </w:rPr>
      </w:pPr>
      <w:r w:rsidRPr="000E4165">
        <w:rPr>
          <w:b/>
          <w:sz w:val="32"/>
          <w:szCs w:val="32"/>
        </w:rPr>
        <w:t>UKUPNO PRIHODI:</w:t>
      </w:r>
      <w:r w:rsidRPr="000E4165">
        <w:rPr>
          <w:sz w:val="32"/>
          <w:szCs w:val="32"/>
        </w:rPr>
        <w:t xml:space="preserve">          </w:t>
      </w:r>
      <w:r w:rsidR="000E4165">
        <w:rPr>
          <w:sz w:val="32"/>
          <w:szCs w:val="32"/>
        </w:rPr>
        <w:t xml:space="preserve">                 </w:t>
      </w:r>
      <w:r w:rsidRPr="000E4165">
        <w:rPr>
          <w:sz w:val="32"/>
          <w:szCs w:val="32"/>
        </w:rPr>
        <w:t>532.000,00 EUR</w:t>
      </w:r>
      <w:r w:rsidR="0036106C" w:rsidRPr="000E4165">
        <w:rPr>
          <w:sz w:val="32"/>
          <w:szCs w:val="32"/>
        </w:rPr>
        <w:t xml:space="preserve"> / 4.008.354,00 KN</w:t>
      </w:r>
    </w:p>
    <w:p w:rsidR="0072697D" w:rsidRPr="000E4165" w:rsidRDefault="0072697D" w:rsidP="0072697D">
      <w:pPr>
        <w:rPr>
          <w:b/>
          <w:sz w:val="32"/>
          <w:szCs w:val="32"/>
        </w:rPr>
      </w:pPr>
    </w:p>
    <w:p w:rsidR="0072697D" w:rsidRPr="0072697D" w:rsidRDefault="0072697D" w:rsidP="0072697D"/>
    <w:p w:rsidR="005E63A8" w:rsidRDefault="005E63A8" w:rsidP="0072697D"/>
    <w:p w:rsidR="000847E5" w:rsidRDefault="000847E5" w:rsidP="0072697D"/>
    <w:p w:rsidR="000847E5" w:rsidRDefault="000847E5" w:rsidP="0072697D"/>
    <w:p w:rsidR="000F58F2" w:rsidRDefault="000F58F2" w:rsidP="0072697D"/>
    <w:p w:rsidR="000847E5" w:rsidRDefault="000847E5" w:rsidP="0072697D"/>
    <w:p w:rsidR="0072697D" w:rsidRPr="0002601A" w:rsidRDefault="0072697D" w:rsidP="0072697D">
      <w:pPr>
        <w:rPr>
          <w:b/>
          <w:sz w:val="32"/>
          <w:szCs w:val="32"/>
        </w:rPr>
      </w:pPr>
      <w:r w:rsidRPr="0002601A">
        <w:rPr>
          <w:b/>
          <w:sz w:val="32"/>
          <w:szCs w:val="32"/>
        </w:rPr>
        <w:lastRenderedPageBreak/>
        <w:t xml:space="preserve">                    </w:t>
      </w:r>
      <w:r w:rsidR="00AF1E32">
        <w:rPr>
          <w:b/>
          <w:sz w:val="32"/>
          <w:szCs w:val="32"/>
        </w:rPr>
        <w:t xml:space="preserve">                </w:t>
      </w:r>
      <w:r w:rsidRPr="0002601A">
        <w:rPr>
          <w:b/>
          <w:sz w:val="32"/>
          <w:szCs w:val="32"/>
        </w:rPr>
        <w:t xml:space="preserve"> A K T I V N O S T I </w:t>
      </w:r>
    </w:p>
    <w:p w:rsidR="0072697D" w:rsidRPr="0002601A" w:rsidRDefault="0072697D" w:rsidP="0072697D">
      <w:pPr>
        <w:rPr>
          <w:sz w:val="28"/>
          <w:szCs w:val="28"/>
        </w:rPr>
      </w:pPr>
    </w:p>
    <w:p w:rsidR="0072697D" w:rsidRPr="009F55BD" w:rsidRDefault="0072697D" w:rsidP="0072697D">
      <w:pPr>
        <w:numPr>
          <w:ilvl w:val="0"/>
          <w:numId w:val="10"/>
        </w:numPr>
        <w:rPr>
          <w:b/>
          <w:sz w:val="32"/>
          <w:szCs w:val="32"/>
        </w:rPr>
      </w:pPr>
      <w:r w:rsidRPr="00AF1E32">
        <w:rPr>
          <w:b/>
          <w:sz w:val="32"/>
          <w:szCs w:val="32"/>
        </w:rPr>
        <w:t>ISTRAŽIVANJE I STRATEŠKO PLANIRANJE</w:t>
      </w:r>
    </w:p>
    <w:p w:rsidR="0072697D" w:rsidRPr="0002601A" w:rsidRDefault="0072697D" w:rsidP="0072697D">
      <w:pPr>
        <w:rPr>
          <w:b/>
          <w:sz w:val="28"/>
          <w:szCs w:val="28"/>
        </w:rPr>
      </w:pPr>
      <w:r w:rsidRPr="0002601A">
        <w:rPr>
          <w:b/>
          <w:sz w:val="28"/>
          <w:szCs w:val="28"/>
        </w:rPr>
        <w:t>1.1.Izrada strateških operativnih /komunikacijskih/akcijskih  dokumenata</w:t>
      </w:r>
    </w:p>
    <w:p w:rsidR="0072697D" w:rsidRPr="0072697D" w:rsidRDefault="0072697D" w:rsidP="0072697D">
      <w:pPr>
        <w:rPr>
          <w:b/>
          <w:u w:val="single"/>
        </w:rPr>
      </w:pPr>
    </w:p>
    <w:p w:rsidR="0072697D" w:rsidRPr="00777F7E" w:rsidRDefault="0072697D" w:rsidP="0072697D">
      <w:pPr>
        <w:numPr>
          <w:ilvl w:val="0"/>
          <w:numId w:val="16"/>
        </w:numPr>
        <w:rPr>
          <w:sz w:val="24"/>
          <w:szCs w:val="24"/>
        </w:rPr>
      </w:pPr>
      <w:r w:rsidRPr="00AF1E32">
        <w:rPr>
          <w:sz w:val="24"/>
          <w:szCs w:val="24"/>
        </w:rPr>
        <w:t xml:space="preserve">TZ Grada Paga ima Strateški plan razvoja turizma i Akcijski plan za područje Grada Paga od 2016. do 2020. godine te se u idućoj godini ne planira izrada novih. Do izrade novog strateškog plana, TZ Grada Paga će postupati i rukovoditi se smjernicama iz postojećeg plana te Glavnim planom razvoja turizma Zadarske županije 2013.- 2023. i Nacionalnom razvojnom strategijom Republike Hrvatske do 2030. godine. </w:t>
      </w:r>
    </w:p>
    <w:p w:rsidR="0072697D" w:rsidRPr="0002601A" w:rsidRDefault="0072697D" w:rsidP="0072697D">
      <w:pPr>
        <w:rPr>
          <w:sz w:val="24"/>
          <w:szCs w:val="24"/>
        </w:rPr>
      </w:pPr>
      <w:r w:rsidRPr="0002601A">
        <w:rPr>
          <w:b/>
          <w:sz w:val="24"/>
          <w:szCs w:val="24"/>
        </w:rPr>
        <w:t>NOSITELJ AKTIVNOSTI</w:t>
      </w:r>
      <w:r w:rsidR="00AF1E32">
        <w:rPr>
          <w:sz w:val="24"/>
          <w:szCs w:val="24"/>
        </w:rPr>
        <w:t xml:space="preserve">: </w:t>
      </w:r>
      <w:r w:rsidRPr="0002601A">
        <w:rPr>
          <w:sz w:val="24"/>
          <w:szCs w:val="24"/>
        </w:rPr>
        <w:t>T</w:t>
      </w:r>
      <w:r w:rsidR="00027961">
        <w:rPr>
          <w:sz w:val="24"/>
          <w:szCs w:val="24"/>
        </w:rPr>
        <w:t xml:space="preserve">uristička zajednica Grada </w:t>
      </w:r>
      <w:r w:rsidRPr="0002601A">
        <w:rPr>
          <w:sz w:val="24"/>
          <w:szCs w:val="24"/>
        </w:rPr>
        <w:t>Paga</w:t>
      </w:r>
    </w:p>
    <w:p w:rsidR="0072697D" w:rsidRPr="0002601A" w:rsidRDefault="0072697D" w:rsidP="0072697D">
      <w:pPr>
        <w:rPr>
          <w:sz w:val="24"/>
          <w:szCs w:val="24"/>
        </w:rPr>
      </w:pPr>
      <w:r w:rsidRPr="0002601A">
        <w:rPr>
          <w:b/>
          <w:sz w:val="24"/>
          <w:szCs w:val="24"/>
        </w:rPr>
        <w:t>PLANIRANI IZNOS</w:t>
      </w:r>
      <w:r w:rsidR="005A5C4F">
        <w:rPr>
          <w:sz w:val="24"/>
          <w:szCs w:val="24"/>
        </w:rPr>
        <w:t>: 0 EUR</w:t>
      </w:r>
      <w:r w:rsidR="0036106C">
        <w:rPr>
          <w:sz w:val="24"/>
          <w:szCs w:val="24"/>
        </w:rPr>
        <w:t>/0 KN</w:t>
      </w:r>
    </w:p>
    <w:p w:rsidR="0072697D" w:rsidRPr="0002601A" w:rsidRDefault="0072697D" w:rsidP="0072697D">
      <w:pPr>
        <w:rPr>
          <w:sz w:val="24"/>
          <w:szCs w:val="24"/>
        </w:rPr>
      </w:pPr>
      <w:r w:rsidRPr="0002601A">
        <w:rPr>
          <w:b/>
          <w:sz w:val="24"/>
          <w:szCs w:val="24"/>
        </w:rPr>
        <w:t>ROK REALIZACIJE</w:t>
      </w:r>
      <w:r w:rsidRPr="0002601A">
        <w:rPr>
          <w:sz w:val="24"/>
          <w:szCs w:val="24"/>
        </w:rPr>
        <w:t>: siječanj – prosinac 2023. godine</w:t>
      </w:r>
    </w:p>
    <w:p w:rsidR="0072697D" w:rsidRPr="00C548E6" w:rsidRDefault="0072697D" w:rsidP="0072697D">
      <w:pPr>
        <w:rPr>
          <w:sz w:val="24"/>
          <w:szCs w:val="24"/>
        </w:rPr>
      </w:pPr>
    </w:p>
    <w:p w:rsidR="0072697D" w:rsidRPr="00C548E6" w:rsidRDefault="0072697D" w:rsidP="0072697D">
      <w:pPr>
        <w:numPr>
          <w:ilvl w:val="0"/>
          <w:numId w:val="16"/>
        </w:numPr>
        <w:rPr>
          <w:sz w:val="24"/>
          <w:szCs w:val="24"/>
        </w:rPr>
      </w:pPr>
      <w:r w:rsidRPr="00C548E6">
        <w:rPr>
          <w:sz w:val="24"/>
          <w:szCs w:val="24"/>
        </w:rPr>
        <w:t>Sporazum o udruživanju lokalnih turističkih zajednica s područja otoka Paga u provedbi projekta - Razvoj outdoor turizma na otoku Pagu.</w:t>
      </w:r>
      <w:r w:rsidRPr="00C548E6">
        <w:rPr>
          <w:b/>
          <w:sz w:val="24"/>
          <w:szCs w:val="24"/>
        </w:rPr>
        <w:t xml:space="preserve"> </w:t>
      </w:r>
    </w:p>
    <w:p w:rsidR="0072697D" w:rsidRPr="0002601A" w:rsidRDefault="0072697D" w:rsidP="0072697D">
      <w:pPr>
        <w:rPr>
          <w:sz w:val="24"/>
          <w:szCs w:val="24"/>
        </w:rPr>
      </w:pPr>
      <w:r w:rsidRPr="0002601A">
        <w:rPr>
          <w:sz w:val="24"/>
          <w:szCs w:val="24"/>
        </w:rPr>
        <w:t>Jedan od najvažnijih projekata koji se provodi na području Grada (i otoka) Paga jest Pag</w:t>
      </w:r>
      <w:r w:rsidR="0002601A" w:rsidRPr="0002601A">
        <w:rPr>
          <w:sz w:val="24"/>
          <w:szCs w:val="24"/>
        </w:rPr>
        <w:t xml:space="preserve"> </w:t>
      </w:r>
      <w:r w:rsidRPr="0002601A">
        <w:rPr>
          <w:sz w:val="24"/>
          <w:szCs w:val="24"/>
        </w:rPr>
        <w:t>Outdoor kojemu je cilj oblikovanje otoka u jedinstvenu, usklađenu i na tržištu afirmiranu destinaciju za outdoor turizam. Realizaciju projekta Pag</w:t>
      </w:r>
      <w:r w:rsidR="0002601A" w:rsidRPr="0002601A">
        <w:rPr>
          <w:sz w:val="24"/>
          <w:szCs w:val="24"/>
        </w:rPr>
        <w:t xml:space="preserve"> </w:t>
      </w:r>
      <w:r w:rsidRPr="0002601A">
        <w:rPr>
          <w:sz w:val="24"/>
          <w:szCs w:val="24"/>
        </w:rPr>
        <w:t>Outdoor podržalo je Ministarstvo turizma i sporta RH temeljem Sporazuma o udruživanju lokalnih turističkih zajednica s područja otoka Paga u provedbi projekta - Razvoj outdoor turizma na otoku Pagu.</w:t>
      </w:r>
    </w:p>
    <w:p w:rsidR="0072697D" w:rsidRPr="0002601A" w:rsidRDefault="0072697D" w:rsidP="0072697D">
      <w:pPr>
        <w:rPr>
          <w:sz w:val="24"/>
          <w:szCs w:val="24"/>
        </w:rPr>
      </w:pPr>
      <w:r w:rsidRPr="0002601A">
        <w:rPr>
          <w:sz w:val="24"/>
          <w:szCs w:val="24"/>
        </w:rPr>
        <w:t xml:space="preserve">U Sporazumu su detaljno predstavljene aktivnosti koje bi se trebale, uz financijsku podršku Ministarstva turizma, realizirati do kraja 2023. godine TZ Grada Paga će nastaviti s realizacijom aktivnosti sukladno navedenom sporazumu, a u dogovoru s ostalim turističkim zajednicama na otoku Pagu. </w:t>
      </w:r>
    </w:p>
    <w:p w:rsidR="0072697D" w:rsidRPr="0002601A" w:rsidRDefault="0072697D" w:rsidP="0072697D">
      <w:pPr>
        <w:rPr>
          <w:sz w:val="24"/>
          <w:szCs w:val="24"/>
        </w:rPr>
      </w:pPr>
      <w:r w:rsidRPr="0002601A">
        <w:rPr>
          <w:b/>
          <w:sz w:val="24"/>
          <w:szCs w:val="24"/>
        </w:rPr>
        <w:t>NOSITELJ AKTIVNOSTI</w:t>
      </w:r>
      <w:r w:rsidR="00AF1E32">
        <w:rPr>
          <w:sz w:val="24"/>
          <w:szCs w:val="24"/>
        </w:rPr>
        <w:t xml:space="preserve">: </w:t>
      </w:r>
      <w:r w:rsidR="00027961" w:rsidRPr="00027961">
        <w:rPr>
          <w:sz w:val="24"/>
          <w:szCs w:val="24"/>
        </w:rPr>
        <w:t>Turistička zajednica Grada Paga</w:t>
      </w:r>
    </w:p>
    <w:p w:rsidR="0072697D" w:rsidRPr="0002601A" w:rsidRDefault="0072697D" w:rsidP="0072697D">
      <w:pPr>
        <w:rPr>
          <w:b/>
          <w:sz w:val="24"/>
          <w:szCs w:val="24"/>
        </w:rPr>
      </w:pPr>
      <w:r w:rsidRPr="0002601A">
        <w:rPr>
          <w:b/>
          <w:sz w:val="24"/>
          <w:szCs w:val="24"/>
        </w:rPr>
        <w:t xml:space="preserve">PLANIRANI IZNOS: </w:t>
      </w:r>
      <w:r w:rsidR="005A5C4F">
        <w:rPr>
          <w:sz w:val="24"/>
          <w:szCs w:val="24"/>
        </w:rPr>
        <w:t>0 EUR</w:t>
      </w:r>
      <w:r w:rsidRPr="0002601A">
        <w:rPr>
          <w:sz w:val="24"/>
          <w:szCs w:val="24"/>
        </w:rPr>
        <w:t xml:space="preserve"> </w:t>
      </w:r>
      <w:r w:rsidR="00A0012D">
        <w:rPr>
          <w:sz w:val="24"/>
          <w:szCs w:val="24"/>
        </w:rPr>
        <w:t xml:space="preserve">/ 0 </w:t>
      </w:r>
      <w:r w:rsidR="0036106C">
        <w:rPr>
          <w:sz w:val="24"/>
          <w:szCs w:val="24"/>
        </w:rPr>
        <w:t>KN</w:t>
      </w:r>
    </w:p>
    <w:p w:rsidR="0072697D" w:rsidRPr="0002601A" w:rsidRDefault="0072697D" w:rsidP="0072697D">
      <w:pPr>
        <w:rPr>
          <w:b/>
          <w:sz w:val="24"/>
          <w:szCs w:val="24"/>
        </w:rPr>
      </w:pPr>
      <w:r w:rsidRPr="0002601A">
        <w:rPr>
          <w:b/>
          <w:sz w:val="24"/>
          <w:szCs w:val="24"/>
        </w:rPr>
        <w:t xml:space="preserve">ROK REALIZACIJE: </w:t>
      </w:r>
      <w:r w:rsidRPr="0002601A">
        <w:rPr>
          <w:sz w:val="24"/>
          <w:szCs w:val="24"/>
        </w:rPr>
        <w:t>siječanj – prosinac</w:t>
      </w:r>
      <w:r w:rsidRPr="0002601A">
        <w:rPr>
          <w:b/>
          <w:sz w:val="24"/>
          <w:szCs w:val="24"/>
        </w:rPr>
        <w:t xml:space="preserve"> </w:t>
      </w:r>
      <w:r w:rsidRPr="0002601A">
        <w:rPr>
          <w:sz w:val="24"/>
          <w:szCs w:val="24"/>
        </w:rPr>
        <w:t>2023. godine</w:t>
      </w:r>
    </w:p>
    <w:p w:rsidR="0002601A" w:rsidRPr="0072697D" w:rsidRDefault="0002601A" w:rsidP="0072697D"/>
    <w:p w:rsidR="0072697D" w:rsidRPr="0002601A" w:rsidRDefault="0072697D" w:rsidP="0072697D">
      <w:pPr>
        <w:rPr>
          <w:b/>
          <w:sz w:val="28"/>
          <w:szCs w:val="28"/>
        </w:rPr>
      </w:pPr>
      <w:r w:rsidRPr="0002601A">
        <w:rPr>
          <w:b/>
          <w:sz w:val="28"/>
          <w:szCs w:val="28"/>
        </w:rPr>
        <w:t>1.2.</w:t>
      </w:r>
      <w:r w:rsidRPr="0002601A">
        <w:rPr>
          <w:b/>
          <w:sz w:val="28"/>
          <w:szCs w:val="28"/>
        </w:rPr>
        <w:tab/>
        <w:t>Istraživanje i analiza tržišta</w:t>
      </w:r>
    </w:p>
    <w:p w:rsidR="000364D2" w:rsidRPr="000364D2" w:rsidRDefault="000364D2" w:rsidP="000364D2">
      <w:pPr>
        <w:rPr>
          <w:sz w:val="24"/>
          <w:szCs w:val="24"/>
        </w:rPr>
      </w:pPr>
      <w:r w:rsidRPr="000364D2">
        <w:rPr>
          <w:sz w:val="24"/>
          <w:szCs w:val="24"/>
        </w:rPr>
        <w:t xml:space="preserve">TZ Grada Paga vrši istraživanje i analizu tržišta prema podacima iz sustava eVisitor. Godišnja analiza dolazaka i ostvarenih noćenja  je jedan od temeljnih podataka za planiranje promotivnih aktivnosti u narednoj godini. TZ Grada Paga na planira provoditi istraživanja stoga ni planiranih troškova. </w:t>
      </w:r>
    </w:p>
    <w:p w:rsidR="002C042E" w:rsidRPr="0002601A" w:rsidRDefault="0002601A" w:rsidP="002C042E">
      <w:pPr>
        <w:rPr>
          <w:sz w:val="24"/>
          <w:szCs w:val="24"/>
        </w:rPr>
      </w:pPr>
      <w:r w:rsidRPr="0002601A">
        <w:rPr>
          <w:sz w:val="24"/>
          <w:szCs w:val="24"/>
        </w:rPr>
        <w:lastRenderedPageBreak/>
        <w:t xml:space="preserve">TZ Grada Paga će se i u 2023. godini </w:t>
      </w:r>
      <w:r w:rsidR="002C042E" w:rsidRPr="0002601A">
        <w:rPr>
          <w:sz w:val="24"/>
          <w:szCs w:val="24"/>
        </w:rPr>
        <w:t>aktivno uključiti u provedbu anket</w:t>
      </w:r>
      <w:r w:rsidRPr="0002601A">
        <w:rPr>
          <w:sz w:val="24"/>
          <w:szCs w:val="24"/>
        </w:rPr>
        <w:t>iranja posjetitelja od strane regionalne turističke zajednice.</w:t>
      </w:r>
      <w:r w:rsidR="002C042E" w:rsidRPr="0002601A">
        <w:rPr>
          <w:sz w:val="24"/>
          <w:szCs w:val="24"/>
        </w:rPr>
        <w:t xml:space="preserve"> Anketa </w:t>
      </w:r>
      <w:r w:rsidRPr="0002601A">
        <w:rPr>
          <w:sz w:val="24"/>
          <w:szCs w:val="24"/>
        </w:rPr>
        <w:t>će se provoditi</w:t>
      </w:r>
      <w:r w:rsidR="002C042E" w:rsidRPr="0002601A">
        <w:rPr>
          <w:sz w:val="24"/>
          <w:szCs w:val="24"/>
        </w:rPr>
        <w:t xml:space="preserve"> direktno i online, sa naglaskom na motive i navike turista kako bi se definirale potrebe gostiju i sukladno tome usmjeravalo buduće promotivne i razvojne aktivnosti.</w:t>
      </w:r>
    </w:p>
    <w:p w:rsidR="002C042E" w:rsidRPr="0002601A" w:rsidRDefault="002C042E" w:rsidP="002C042E">
      <w:pPr>
        <w:rPr>
          <w:sz w:val="24"/>
          <w:szCs w:val="24"/>
        </w:rPr>
      </w:pPr>
      <w:r w:rsidRPr="0002601A">
        <w:rPr>
          <w:b/>
          <w:sz w:val="24"/>
          <w:szCs w:val="24"/>
        </w:rPr>
        <w:t>NOSITELJ AKTIVNOSTI</w:t>
      </w:r>
      <w:r w:rsidRPr="0002601A">
        <w:rPr>
          <w:sz w:val="24"/>
          <w:szCs w:val="24"/>
        </w:rPr>
        <w:t>: Turistička zajednica Zad</w:t>
      </w:r>
      <w:r w:rsidR="00AF1E32">
        <w:rPr>
          <w:sz w:val="24"/>
          <w:szCs w:val="24"/>
        </w:rPr>
        <w:t xml:space="preserve">arske županije, </w:t>
      </w:r>
      <w:r w:rsidR="00027961" w:rsidRPr="00027961">
        <w:rPr>
          <w:sz w:val="24"/>
          <w:szCs w:val="24"/>
        </w:rPr>
        <w:t>Turistička zajednica Grada Paga</w:t>
      </w:r>
      <w:r w:rsidRPr="0002601A">
        <w:rPr>
          <w:sz w:val="24"/>
          <w:szCs w:val="24"/>
        </w:rPr>
        <w:t>, ostale lokalne turističke zajednice</w:t>
      </w:r>
    </w:p>
    <w:p w:rsidR="002C042E" w:rsidRPr="0002601A" w:rsidRDefault="002C042E" w:rsidP="002C042E">
      <w:pPr>
        <w:rPr>
          <w:sz w:val="24"/>
          <w:szCs w:val="24"/>
        </w:rPr>
      </w:pPr>
      <w:r w:rsidRPr="0002601A">
        <w:rPr>
          <w:b/>
          <w:sz w:val="24"/>
          <w:szCs w:val="24"/>
        </w:rPr>
        <w:t>PLANIRANI IZNOS:</w:t>
      </w:r>
      <w:r w:rsidR="005A5C4F">
        <w:rPr>
          <w:sz w:val="24"/>
          <w:szCs w:val="24"/>
        </w:rPr>
        <w:t xml:space="preserve"> 0 EUR</w:t>
      </w:r>
      <w:r w:rsidRPr="0002601A">
        <w:rPr>
          <w:sz w:val="24"/>
          <w:szCs w:val="24"/>
        </w:rPr>
        <w:t xml:space="preserve"> </w:t>
      </w:r>
      <w:r w:rsidR="0036106C">
        <w:rPr>
          <w:sz w:val="24"/>
          <w:szCs w:val="24"/>
        </w:rPr>
        <w:t>/0 KN</w:t>
      </w:r>
    </w:p>
    <w:p w:rsidR="002C042E" w:rsidRPr="0002601A" w:rsidRDefault="002C042E" w:rsidP="002C042E">
      <w:pPr>
        <w:rPr>
          <w:sz w:val="24"/>
          <w:szCs w:val="24"/>
        </w:rPr>
      </w:pPr>
      <w:r w:rsidRPr="0002601A">
        <w:rPr>
          <w:b/>
          <w:sz w:val="24"/>
          <w:szCs w:val="24"/>
        </w:rPr>
        <w:t>ROK REALIZACIJE:</w:t>
      </w:r>
      <w:r w:rsidRPr="0002601A">
        <w:rPr>
          <w:sz w:val="24"/>
          <w:szCs w:val="24"/>
        </w:rPr>
        <w:t xml:space="preserve"> siječanj – prosinac 2022. godine </w:t>
      </w:r>
    </w:p>
    <w:p w:rsidR="0072697D" w:rsidRPr="0002601A" w:rsidRDefault="0072697D" w:rsidP="0072697D">
      <w:pPr>
        <w:rPr>
          <w:sz w:val="24"/>
          <w:szCs w:val="24"/>
        </w:rPr>
      </w:pPr>
    </w:p>
    <w:p w:rsidR="0072697D" w:rsidRPr="0002601A" w:rsidRDefault="0072697D" w:rsidP="0072697D">
      <w:pPr>
        <w:numPr>
          <w:ilvl w:val="1"/>
          <w:numId w:val="28"/>
        </w:numPr>
        <w:rPr>
          <w:b/>
          <w:sz w:val="28"/>
          <w:szCs w:val="28"/>
        </w:rPr>
      </w:pPr>
      <w:r w:rsidRPr="0002601A">
        <w:rPr>
          <w:b/>
          <w:sz w:val="28"/>
          <w:szCs w:val="28"/>
        </w:rPr>
        <w:t>Mjerenja učinkovitost</w:t>
      </w:r>
      <w:r w:rsidR="002C042E" w:rsidRPr="0002601A">
        <w:rPr>
          <w:b/>
          <w:sz w:val="28"/>
          <w:szCs w:val="28"/>
        </w:rPr>
        <w:t>i promotivnih aktivnosti</w:t>
      </w:r>
    </w:p>
    <w:p w:rsidR="0072697D" w:rsidRPr="00C03701" w:rsidRDefault="00C03701" w:rsidP="00C03701">
      <w:pPr>
        <w:rPr>
          <w:sz w:val="24"/>
          <w:szCs w:val="24"/>
        </w:rPr>
      </w:pPr>
      <w:r w:rsidRPr="00C03701">
        <w:rPr>
          <w:sz w:val="24"/>
          <w:szCs w:val="24"/>
        </w:rPr>
        <w:t>TZ Grada Paga će pratiti uloženih sredstava u promociju destinacije i manifestacija putem društvenih mreža, analitiku mobilnih pregleda i Google Analytics itd.</w:t>
      </w:r>
    </w:p>
    <w:p w:rsidR="0072697D" w:rsidRPr="0002601A" w:rsidRDefault="0072697D" w:rsidP="0072697D">
      <w:pPr>
        <w:rPr>
          <w:sz w:val="24"/>
          <w:szCs w:val="24"/>
        </w:rPr>
      </w:pPr>
      <w:r w:rsidRPr="0002601A">
        <w:rPr>
          <w:b/>
          <w:sz w:val="24"/>
          <w:szCs w:val="24"/>
        </w:rPr>
        <w:t>PLANIRANI IZNOS:</w:t>
      </w:r>
      <w:r w:rsidR="005A5C4F">
        <w:rPr>
          <w:sz w:val="24"/>
          <w:szCs w:val="24"/>
        </w:rPr>
        <w:t xml:space="preserve"> 0 EUR</w:t>
      </w:r>
      <w:r w:rsidR="0036106C">
        <w:rPr>
          <w:sz w:val="24"/>
          <w:szCs w:val="24"/>
        </w:rPr>
        <w:t>/ 0 KN</w:t>
      </w:r>
    </w:p>
    <w:p w:rsidR="000E4165" w:rsidRPr="000364D2" w:rsidRDefault="000E4165" w:rsidP="0072697D"/>
    <w:p w:rsidR="0072697D" w:rsidRPr="000E4165" w:rsidRDefault="009F55BD" w:rsidP="000E4165">
      <w:pPr>
        <w:pStyle w:val="Odlomakpopisa"/>
        <w:numPr>
          <w:ilvl w:val="0"/>
          <w:numId w:val="28"/>
        </w:numPr>
        <w:rPr>
          <w:b/>
          <w:sz w:val="32"/>
          <w:szCs w:val="32"/>
        </w:rPr>
      </w:pPr>
      <w:r w:rsidRPr="000E4165">
        <w:rPr>
          <w:b/>
          <w:sz w:val="32"/>
          <w:szCs w:val="32"/>
        </w:rPr>
        <w:t xml:space="preserve">RAZVOJ TURISTIČKOG PROIZVODA </w:t>
      </w:r>
    </w:p>
    <w:p w:rsidR="000E4165" w:rsidRPr="000E4165" w:rsidRDefault="000E4165" w:rsidP="000E4165">
      <w:pPr>
        <w:pStyle w:val="Odlomakpopisa"/>
        <w:ind w:left="360"/>
        <w:rPr>
          <w:b/>
          <w:sz w:val="32"/>
          <w:szCs w:val="32"/>
        </w:rPr>
      </w:pPr>
    </w:p>
    <w:p w:rsidR="0072697D" w:rsidRPr="000364D2" w:rsidRDefault="0072697D" w:rsidP="0072697D">
      <w:pPr>
        <w:rPr>
          <w:b/>
          <w:sz w:val="28"/>
          <w:szCs w:val="28"/>
        </w:rPr>
      </w:pPr>
      <w:r w:rsidRPr="000364D2">
        <w:rPr>
          <w:b/>
          <w:sz w:val="28"/>
          <w:szCs w:val="28"/>
        </w:rPr>
        <w:t>2.1. Identifikacija i vrednovanje resursa te struk</w:t>
      </w:r>
      <w:r w:rsidR="000364D2">
        <w:rPr>
          <w:b/>
          <w:sz w:val="28"/>
          <w:szCs w:val="28"/>
        </w:rPr>
        <w:t>turiranje turističkih proizvoda</w:t>
      </w:r>
    </w:p>
    <w:p w:rsidR="00C548E6" w:rsidRPr="00A0012D" w:rsidRDefault="0072697D" w:rsidP="0072697D">
      <w:pPr>
        <w:rPr>
          <w:sz w:val="24"/>
          <w:szCs w:val="24"/>
        </w:rPr>
      </w:pPr>
      <w:r w:rsidRPr="006061A0">
        <w:rPr>
          <w:b/>
          <w:sz w:val="24"/>
          <w:szCs w:val="24"/>
        </w:rPr>
        <w:t xml:space="preserve">PLANIRANI IZNOS:  </w:t>
      </w:r>
      <w:r w:rsidR="005A5C4F" w:rsidRPr="00A0012D">
        <w:rPr>
          <w:sz w:val="24"/>
          <w:szCs w:val="24"/>
        </w:rPr>
        <w:t>36.000,00 EUR</w:t>
      </w:r>
      <w:r w:rsidR="0036106C" w:rsidRPr="00A0012D">
        <w:rPr>
          <w:sz w:val="24"/>
          <w:szCs w:val="24"/>
        </w:rPr>
        <w:t xml:space="preserve"> / 271.242,00 KN</w:t>
      </w:r>
    </w:p>
    <w:p w:rsidR="009F55BD" w:rsidRPr="006061A0" w:rsidRDefault="0072697D" w:rsidP="0072697D">
      <w:pPr>
        <w:rPr>
          <w:sz w:val="24"/>
          <w:szCs w:val="24"/>
        </w:rPr>
      </w:pPr>
      <w:r w:rsidRPr="006061A0">
        <w:rPr>
          <w:sz w:val="24"/>
          <w:szCs w:val="24"/>
        </w:rPr>
        <w:t xml:space="preserve">Razvoj ostalih elemenata turističke ponude s fokusom na cjelogodišnju ponudu destinacije </w:t>
      </w:r>
    </w:p>
    <w:p w:rsidR="00C548E6" w:rsidRPr="006061A0" w:rsidRDefault="00C548E6" w:rsidP="00C548E6">
      <w:pPr>
        <w:numPr>
          <w:ilvl w:val="0"/>
          <w:numId w:val="16"/>
        </w:numPr>
        <w:rPr>
          <w:sz w:val="24"/>
          <w:szCs w:val="24"/>
        </w:rPr>
      </w:pPr>
      <w:r w:rsidRPr="006061A0">
        <w:rPr>
          <w:sz w:val="24"/>
          <w:szCs w:val="24"/>
        </w:rPr>
        <w:t xml:space="preserve">Sudjelovanje u projektima razvoja vjerskog turizma </w:t>
      </w:r>
    </w:p>
    <w:p w:rsidR="00C548E6" w:rsidRPr="006061A0" w:rsidRDefault="00C548E6" w:rsidP="00C548E6">
      <w:pPr>
        <w:rPr>
          <w:sz w:val="24"/>
          <w:szCs w:val="24"/>
        </w:rPr>
      </w:pPr>
      <w:r w:rsidRPr="006061A0">
        <w:rPr>
          <w:sz w:val="24"/>
          <w:szCs w:val="24"/>
        </w:rPr>
        <w:t xml:space="preserve">Grad Pag je destinacija koja ima sve relevantne preduvjete za razvoj vjerskog turizma kao jednog novog vida turizma koji bi omogućio produženje turističke sezone. To se prvenstveno odnosi na oživljavanje lokacije svetišta Majke Božje od Starog Grada, zatim Benediktinskog samostana u kojem se planira urediti mediteranski vrt i omogućiti preduvjeti za prikaz javnosti Sv. Trna kao jedinstvene relikvije te otvoriti stalni postav crkvene umjetnosti. </w:t>
      </w:r>
    </w:p>
    <w:p w:rsidR="00C548E6" w:rsidRPr="006061A0" w:rsidRDefault="00C548E6" w:rsidP="00C548E6">
      <w:pPr>
        <w:rPr>
          <w:sz w:val="24"/>
          <w:szCs w:val="24"/>
        </w:rPr>
      </w:pPr>
      <w:r w:rsidRPr="006061A0">
        <w:rPr>
          <w:sz w:val="24"/>
          <w:szCs w:val="24"/>
        </w:rPr>
        <w:t xml:space="preserve">U realizaciji  tog cilja TZ Grada Paga će sudjelovati u skladu sa svojim zakonskim mogućnostima. </w:t>
      </w:r>
    </w:p>
    <w:p w:rsidR="00C548E6" w:rsidRPr="006061A0" w:rsidRDefault="00C548E6" w:rsidP="00C548E6">
      <w:pPr>
        <w:rPr>
          <w:sz w:val="24"/>
          <w:szCs w:val="24"/>
        </w:rPr>
      </w:pPr>
      <w:r w:rsidRPr="006061A0">
        <w:rPr>
          <w:b/>
          <w:sz w:val="24"/>
          <w:szCs w:val="24"/>
        </w:rPr>
        <w:t>NOSITELJ AKTIVNOSTI</w:t>
      </w:r>
      <w:r w:rsidRPr="006061A0">
        <w:rPr>
          <w:sz w:val="24"/>
          <w:szCs w:val="24"/>
        </w:rPr>
        <w:t>: Benediktinski samostan sv. Margarite</w:t>
      </w:r>
      <w:r w:rsidR="00E81163">
        <w:rPr>
          <w:sz w:val="24"/>
          <w:szCs w:val="24"/>
        </w:rPr>
        <w:t xml:space="preserve">, Župni ured Pag, Grad Pag, </w:t>
      </w:r>
      <w:r w:rsidR="00027961" w:rsidRPr="00027961">
        <w:rPr>
          <w:sz w:val="24"/>
          <w:szCs w:val="24"/>
        </w:rPr>
        <w:t>Turistička zajednica Grada Paga</w:t>
      </w:r>
      <w:r w:rsidRPr="006061A0">
        <w:rPr>
          <w:sz w:val="24"/>
          <w:szCs w:val="24"/>
        </w:rPr>
        <w:t xml:space="preserve">, Ministarstvo turizma i sporta RH </w:t>
      </w:r>
    </w:p>
    <w:p w:rsidR="000E4165" w:rsidRPr="006061A0" w:rsidRDefault="00C548E6" w:rsidP="0072697D">
      <w:pPr>
        <w:rPr>
          <w:sz w:val="24"/>
          <w:szCs w:val="24"/>
        </w:rPr>
      </w:pPr>
      <w:r w:rsidRPr="006061A0">
        <w:rPr>
          <w:b/>
          <w:sz w:val="24"/>
          <w:szCs w:val="24"/>
        </w:rPr>
        <w:t>ROK REALIZACIJE</w:t>
      </w:r>
      <w:r w:rsidRPr="006061A0">
        <w:rPr>
          <w:sz w:val="24"/>
          <w:szCs w:val="24"/>
        </w:rPr>
        <w:t>: siječanj – prosinac 2023. godine</w:t>
      </w:r>
    </w:p>
    <w:p w:rsidR="0072697D" w:rsidRPr="006061A0" w:rsidRDefault="000364D2" w:rsidP="0072697D">
      <w:pPr>
        <w:numPr>
          <w:ilvl w:val="0"/>
          <w:numId w:val="16"/>
        </w:numPr>
        <w:rPr>
          <w:sz w:val="24"/>
          <w:szCs w:val="24"/>
        </w:rPr>
      </w:pPr>
      <w:r w:rsidRPr="006061A0">
        <w:rPr>
          <w:sz w:val="24"/>
          <w:szCs w:val="24"/>
        </w:rPr>
        <w:t xml:space="preserve">Pag Outdoor </w:t>
      </w:r>
    </w:p>
    <w:p w:rsidR="0072697D" w:rsidRPr="006061A0" w:rsidRDefault="0072697D" w:rsidP="0072697D">
      <w:pPr>
        <w:rPr>
          <w:sz w:val="24"/>
          <w:szCs w:val="24"/>
        </w:rPr>
      </w:pPr>
      <w:r w:rsidRPr="006061A0">
        <w:rPr>
          <w:sz w:val="24"/>
          <w:szCs w:val="24"/>
        </w:rPr>
        <w:t>Od 2020. go</w:t>
      </w:r>
      <w:r w:rsidR="00027961">
        <w:rPr>
          <w:sz w:val="24"/>
          <w:szCs w:val="24"/>
        </w:rPr>
        <w:t>dine</w:t>
      </w:r>
      <w:r w:rsidR="00173A78">
        <w:rPr>
          <w:sz w:val="24"/>
          <w:szCs w:val="24"/>
        </w:rPr>
        <w:t xml:space="preserve"> </w:t>
      </w:r>
      <w:r w:rsidR="00027961" w:rsidRPr="00027961">
        <w:rPr>
          <w:sz w:val="24"/>
          <w:szCs w:val="24"/>
        </w:rPr>
        <w:t>Turistička zajednica Grada Paga</w:t>
      </w:r>
      <w:r w:rsidRPr="006061A0">
        <w:rPr>
          <w:sz w:val="24"/>
          <w:szCs w:val="24"/>
        </w:rPr>
        <w:t xml:space="preserve"> je, u suradnji s ostalim otočkim turističkim zajednicama usmjerila aktivnosti na razvoju outdoora u  cilju razvoja cjelogodišnje ponude </w:t>
      </w:r>
      <w:r w:rsidRPr="006061A0">
        <w:rPr>
          <w:sz w:val="24"/>
          <w:szCs w:val="24"/>
        </w:rPr>
        <w:lastRenderedPageBreak/>
        <w:t>destinacije te se planira uređenje područja otoka i Grada Paga kao idealne destinacije aktivnog turizma.</w:t>
      </w:r>
    </w:p>
    <w:p w:rsidR="0072697D" w:rsidRPr="006061A0" w:rsidRDefault="0072697D" w:rsidP="0072697D">
      <w:pPr>
        <w:rPr>
          <w:sz w:val="24"/>
          <w:szCs w:val="24"/>
        </w:rPr>
      </w:pPr>
      <w:r w:rsidRPr="006061A0">
        <w:rPr>
          <w:sz w:val="24"/>
          <w:szCs w:val="24"/>
        </w:rPr>
        <w:t xml:space="preserve">U 2023. godini planira se tisak jedinstvene karte i brošure, trasiranje novih staza, postavljanje signalizacije, info tabli, promotivne aktivnosti uz partnerstvo otočnih turističkih zajednica, Ministarstva turizma RH i regionalne turističke zajednice. </w:t>
      </w:r>
    </w:p>
    <w:p w:rsidR="0072697D" w:rsidRPr="006061A0" w:rsidRDefault="0072697D" w:rsidP="0072697D">
      <w:pPr>
        <w:rPr>
          <w:b/>
          <w:sz w:val="24"/>
          <w:szCs w:val="24"/>
        </w:rPr>
      </w:pPr>
      <w:r w:rsidRPr="006061A0">
        <w:rPr>
          <w:b/>
          <w:sz w:val="24"/>
          <w:szCs w:val="24"/>
        </w:rPr>
        <w:t xml:space="preserve">NOSITELJ AKTIVNOSTI: </w:t>
      </w:r>
      <w:r w:rsidR="00027961" w:rsidRPr="00027961">
        <w:rPr>
          <w:sz w:val="24"/>
          <w:szCs w:val="24"/>
        </w:rPr>
        <w:t>Turistička zajednica Grada</w:t>
      </w:r>
      <w:r w:rsidR="00027961" w:rsidRPr="00027961">
        <w:rPr>
          <w:b/>
          <w:sz w:val="24"/>
          <w:szCs w:val="24"/>
        </w:rPr>
        <w:t xml:space="preserve"> </w:t>
      </w:r>
      <w:r w:rsidR="00027961" w:rsidRPr="00027961">
        <w:rPr>
          <w:sz w:val="24"/>
          <w:szCs w:val="24"/>
        </w:rPr>
        <w:t>Paga</w:t>
      </w:r>
      <w:r w:rsidRPr="006061A0">
        <w:rPr>
          <w:b/>
          <w:sz w:val="24"/>
          <w:szCs w:val="24"/>
        </w:rPr>
        <w:t xml:space="preserve"> </w:t>
      </w:r>
      <w:r w:rsidRPr="006061A0">
        <w:rPr>
          <w:sz w:val="24"/>
          <w:szCs w:val="24"/>
        </w:rPr>
        <w:t>, TZG Nov</w:t>
      </w:r>
      <w:r w:rsidR="00777F7E">
        <w:rPr>
          <w:sz w:val="24"/>
          <w:szCs w:val="24"/>
        </w:rPr>
        <w:t xml:space="preserve">alja, TZO Povljana, TZO Kolan, </w:t>
      </w:r>
      <w:r w:rsidRPr="006061A0">
        <w:rPr>
          <w:sz w:val="24"/>
          <w:szCs w:val="24"/>
        </w:rPr>
        <w:t>TZM Stara Novalja, Ministarstvo turizma RH, TZ Zadarske županije</w:t>
      </w:r>
    </w:p>
    <w:p w:rsidR="0072697D" w:rsidRPr="006061A0" w:rsidRDefault="0072697D" w:rsidP="0072697D">
      <w:pPr>
        <w:rPr>
          <w:sz w:val="24"/>
          <w:szCs w:val="24"/>
        </w:rPr>
      </w:pPr>
      <w:r w:rsidRPr="006061A0">
        <w:rPr>
          <w:b/>
          <w:sz w:val="24"/>
          <w:szCs w:val="24"/>
        </w:rPr>
        <w:t xml:space="preserve">ROK REALIZACIJE AKTIVNOSTI: </w:t>
      </w:r>
      <w:r w:rsidRPr="006061A0">
        <w:rPr>
          <w:sz w:val="24"/>
          <w:szCs w:val="24"/>
        </w:rPr>
        <w:t>siječanj – prosinac 2023. godine</w:t>
      </w:r>
    </w:p>
    <w:p w:rsidR="0072697D" w:rsidRPr="0002601A" w:rsidRDefault="0072697D" w:rsidP="0072697D">
      <w:pPr>
        <w:rPr>
          <w:sz w:val="28"/>
          <w:szCs w:val="28"/>
        </w:rPr>
      </w:pPr>
    </w:p>
    <w:p w:rsidR="00777F7E" w:rsidRDefault="0072697D" w:rsidP="0072697D">
      <w:pPr>
        <w:rPr>
          <w:b/>
          <w:sz w:val="28"/>
          <w:szCs w:val="28"/>
        </w:rPr>
      </w:pPr>
      <w:r w:rsidRPr="00765346">
        <w:rPr>
          <w:b/>
          <w:sz w:val="28"/>
          <w:szCs w:val="28"/>
        </w:rPr>
        <w:t xml:space="preserve">2.2.Sustavi označavanja kvalitete turističkog proizvoda </w:t>
      </w:r>
    </w:p>
    <w:p w:rsidR="00777F7E" w:rsidRPr="00A0012D" w:rsidRDefault="0036106C" w:rsidP="0072697D">
      <w:pPr>
        <w:rPr>
          <w:sz w:val="24"/>
          <w:szCs w:val="24"/>
        </w:rPr>
      </w:pPr>
      <w:r w:rsidRPr="000E4165">
        <w:rPr>
          <w:b/>
          <w:sz w:val="24"/>
          <w:szCs w:val="24"/>
        </w:rPr>
        <w:t>PLANIRANI IZNOS</w:t>
      </w:r>
      <w:r w:rsidRPr="00A0012D">
        <w:rPr>
          <w:sz w:val="24"/>
          <w:szCs w:val="24"/>
        </w:rPr>
        <w:t>: 2.000,00 EUR/ 15.069,00 KN</w:t>
      </w:r>
    </w:p>
    <w:p w:rsidR="00777F7E" w:rsidRPr="00777F7E" w:rsidRDefault="00777F7E" w:rsidP="0072697D">
      <w:pPr>
        <w:rPr>
          <w:sz w:val="24"/>
          <w:szCs w:val="24"/>
        </w:rPr>
      </w:pPr>
      <w:r>
        <w:rPr>
          <w:sz w:val="24"/>
          <w:szCs w:val="24"/>
        </w:rPr>
        <w:t>*</w:t>
      </w:r>
      <w:r w:rsidRPr="00777F7E">
        <w:rPr>
          <w:sz w:val="24"/>
          <w:szCs w:val="24"/>
        </w:rPr>
        <w:t>WELCOME -</w:t>
      </w:r>
      <w:r>
        <w:rPr>
          <w:b/>
          <w:sz w:val="28"/>
          <w:szCs w:val="28"/>
        </w:rPr>
        <w:t xml:space="preserve"> </w:t>
      </w:r>
      <w:r w:rsidR="0072697D" w:rsidRPr="00765346">
        <w:rPr>
          <w:sz w:val="24"/>
          <w:szCs w:val="24"/>
        </w:rPr>
        <w:t>sustav označavanja kvalitete obiteljskog smještaja</w:t>
      </w:r>
      <w:r w:rsidR="000364D2">
        <w:rPr>
          <w:sz w:val="24"/>
          <w:szCs w:val="24"/>
        </w:rPr>
        <w:t xml:space="preserve"> u suradnji s regionalnom turističkom zajednicom</w:t>
      </w:r>
    </w:p>
    <w:p w:rsidR="0072697D" w:rsidRPr="00765346" w:rsidRDefault="00027961" w:rsidP="0072697D">
      <w:pPr>
        <w:rPr>
          <w:sz w:val="24"/>
          <w:szCs w:val="24"/>
        </w:rPr>
      </w:pPr>
      <w:r w:rsidRPr="00027961">
        <w:rPr>
          <w:sz w:val="24"/>
          <w:szCs w:val="24"/>
        </w:rPr>
        <w:t>Turistička zajednica Grada Paga</w:t>
      </w:r>
      <w:r w:rsidR="0072697D" w:rsidRPr="00765346">
        <w:rPr>
          <w:sz w:val="24"/>
          <w:szCs w:val="24"/>
        </w:rPr>
        <w:t xml:space="preserve"> će nastaviti suradnju s TZ Zadar</w:t>
      </w:r>
      <w:r w:rsidR="00765346" w:rsidRPr="00765346">
        <w:rPr>
          <w:sz w:val="24"/>
          <w:szCs w:val="24"/>
        </w:rPr>
        <w:t>ske županije u projektu WELCOME</w:t>
      </w:r>
      <w:r w:rsidR="0072697D" w:rsidRPr="00765346">
        <w:rPr>
          <w:sz w:val="24"/>
          <w:szCs w:val="24"/>
        </w:rPr>
        <w:t>– sustavu označavanja kvalitete obiteljskog smještaja s ciljem povećanja kvalitete apartmana, soba i kuća privatnih iznajmljivača. TZG Paga će i dalje surađivati po pitanju nadopune podataka postojećeg sustava i svih ostalih aktivnosti koje su potrebne kako bi se ovaj projekt nastavio nesmetano razvijati.</w:t>
      </w:r>
    </w:p>
    <w:p w:rsidR="00C548E6" w:rsidRPr="00765346" w:rsidRDefault="00C548E6" w:rsidP="0072697D">
      <w:pPr>
        <w:rPr>
          <w:sz w:val="24"/>
          <w:szCs w:val="24"/>
        </w:rPr>
      </w:pPr>
      <w:r w:rsidRPr="00765346">
        <w:rPr>
          <w:sz w:val="24"/>
          <w:szCs w:val="24"/>
        </w:rPr>
        <w:t xml:space="preserve">Turistička zajednica Grada Paga će poticati privatne iznajmljivače da se u uključe u ovaj projekt čime će se poboljšati kvaliteta smještaja </w:t>
      </w:r>
      <w:r w:rsidR="00765346" w:rsidRPr="00765346">
        <w:rPr>
          <w:sz w:val="24"/>
          <w:szCs w:val="24"/>
        </w:rPr>
        <w:t>te će financirati table s oznakom kvalitete WELCOME</w:t>
      </w:r>
    </w:p>
    <w:p w:rsidR="0072697D" w:rsidRPr="00765346" w:rsidRDefault="0072697D" w:rsidP="0072697D">
      <w:pPr>
        <w:rPr>
          <w:sz w:val="24"/>
          <w:szCs w:val="24"/>
        </w:rPr>
      </w:pPr>
      <w:r w:rsidRPr="00765346">
        <w:rPr>
          <w:b/>
          <w:sz w:val="24"/>
          <w:szCs w:val="24"/>
        </w:rPr>
        <w:t>NOSITELJ:</w:t>
      </w:r>
      <w:r w:rsidR="00777F7E">
        <w:rPr>
          <w:sz w:val="24"/>
          <w:szCs w:val="24"/>
        </w:rPr>
        <w:t xml:space="preserve"> Turistička zajednica</w:t>
      </w:r>
      <w:r w:rsidRPr="00765346">
        <w:rPr>
          <w:sz w:val="24"/>
          <w:szCs w:val="24"/>
        </w:rPr>
        <w:t xml:space="preserve"> Zadarske županije</w:t>
      </w:r>
      <w:r w:rsidR="00E81163">
        <w:rPr>
          <w:sz w:val="24"/>
          <w:szCs w:val="24"/>
        </w:rPr>
        <w:t xml:space="preserve">, </w:t>
      </w:r>
      <w:r w:rsidR="00027961" w:rsidRPr="00027961">
        <w:rPr>
          <w:sz w:val="24"/>
          <w:szCs w:val="24"/>
        </w:rPr>
        <w:t>Turistička zajednica Grada Paga</w:t>
      </w:r>
      <w:r w:rsidR="00E81163">
        <w:rPr>
          <w:sz w:val="24"/>
          <w:szCs w:val="24"/>
        </w:rPr>
        <w:t xml:space="preserve"> </w:t>
      </w:r>
      <w:r w:rsidRPr="00765346">
        <w:rPr>
          <w:sz w:val="24"/>
          <w:szCs w:val="24"/>
        </w:rPr>
        <w:t>s ostalim turističkim zajednicama na području Zadarske županije</w:t>
      </w:r>
    </w:p>
    <w:p w:rsidR="0072697D" w:rsidRPr="00765346" w:rsidRDefault="0072697D" w:rsidP="0072697D">
      <w:pPr>
        <w:rPr>
          <w:sz w:val="24"/>
          <w:szCs w:val="24"/>
        </w:rPr>
      </w:pPr>
      <w:r w:rsidRPr="00765346">
        <w:rPr>
          <w:b/>
          <w:sz w:val="24"/>
          <w:szCs w:val="24"/>
        </w:rPr>
        <w:t>ROK REALIZACIJE:</w:t>
      </w:r>
      <w:r w:rsidRPr="00765346">
        <w:rPr>
          <w:sz w:val="24"/>
          <w:szCs w:val="24"/>
        </w:rPr>
        <w:t xml:space="preserve"> siječanj – prosinac 2023. godine</w:t>
      </w:r>
    </w:p>
    <w:p w:rsidR="00765346" w:rsidRPr="0072697D" w:rsidRDefault="00765346" w:rsidP="0072697D">
      <w:pPr>
        <w:rPr>
          <w:b/>
        </w:rPr>
      </w:pPr>
    </w:p>
    <w:p w:rsidR="0072697D" w:rsidRPr="00765346" w:rsidRDefault="0072697D" w:rsidP="0072697D">
      <w:pPr>
        <w:numPr>
          <w:ilvl w:val="0"/>
          <w:numId w:val="16"/>
        </w:numPr>
        <w:rPr>
          <w:sz w:val="24"/>
          <w:szCs w:val="24"/>
        </w:rPr>
      </w:pPr>
      <w:r w:rsidRPr="00765346">
        <w:rPr>
          <w:sz w:val="24"/>
          <w:szCs w:val="24"/>
        </w:rPr>
        <w:t>Projekt PAG NA MENIJU</w:t>
      </w:r>
    </w:p>
    <w:p w:rsidR="0072697D" w:rsidRPr="00765346" w:rsidRDefault="0072697D" w:rsidP="0072697D">
      <w:pPr>
        <w:rPr>
          <w:sz w:val="24"/>
          <w:szCs w:val="24"/>
        </w:rPr>
      </w:pPr>
      <w:r w:rsidRPr="00765346">
        <w:rPr>
          <w:sz w:val="24"/>
          <w:szCs w:val="24"/>
        </w:rPr>
        <w:t>TZG Paga će u suradnji s partnerima SŠ Bartula Kašića, otočkim turističkim zajednicama, Udruženjem obrtnika Pag i Novalja nastaviti rad u projektu Pag na meniju na označavanju kvalitete gastro ponude. TZG Pag će označiti ugostiteljske objekte koji su udovoljili uvjetima iz Javnog poziva SŠ „Bartula Kašića“ tabelom s logotipom koji označava da se u objektu služe autohtona jela otoka Paga.  Troškovi se odnose na  izradu tabela za</w:t>
      </w:r>
      <w:r w:rsidR="00027961">
        <w:rPr>
          <w:sz w:val="24"/>
          <w:szCs w:val="24"/>
        </w:rPr>
        <w:t xml:space="preserve"> ugostiteljske objekte. </w:t>
      </w:r>
      <w:r w:rsidR="00027961" w:rsidRPr="00027961">
        <w:rPr>
          <w:sz w:val="24"/>
          <w:szCs w:val="24"/>
        </w:rPr>
        <w:t>Turistička zajednica Grada Paga</w:t>
      </w:r>
      <w:r w:rsidRPr="00765346">
        <w:rPr>
          <w:sz w:val="24"/>
          <w:szCs w:val="24"/>
        </w:rPr>
        <w:t xml:space="preserve"> će nastavak i razvoj projekta izvršavati u skladu sa zakonskim odredbama i u suradnji s TZ Zadarske županije. </w:t>
      </w:r>
    </w:p>
    <w:p w:rsidR="0072697D" w:rsidRPr="00765346" w:rsidRDefault="0072697D" w:rsidP="0072697D">
      <w:pPr>
        <w:rPr>
          <w:sz w:val="24"/>
          <w:szCs w:val="24"/>
        </w:rPr>
      </w:pPr>
      <w:r w:rsidRPr="00765346">
        <w:rPr>
          <w:b/>
          <w:sz w:val="24"/>
          <w:szCs w:val="24"/>
        </w:rPr>
        <w:t xml:space="preserve">NOSITELJ: </w:t>
      </w:r>
      <w:r w:rsidR="00027961" w:rsidRPr="00027961">
        <w:rPr>
          <w:sz w:val="24"/>
          <w:szCs w:val="24"/>
        </w:rPr>
        <w:t xml:space="preserve">Turistička zajednica Grada Paga </w:t>
      </w:r>
      <w:r w:rsidRPr="00765346">
        <w:rPr>
          <w:sz w:val="24"/>
          <w:szCs w:val="24"/>
        </w:rPr>
        <w:t>s partnerima SŠ“ Bartula Kašića „ Pag, Ministarstvo turizma RH, TZG Paga, TZG Novalja, TZO Povljana, TZO Kolan, TZM Stara Novalja, Udruženje obrtnika Grada Paga i Udruženja obrtnika Novalja, TZ Zadarske županije</w:t>
      </w:r>
    </w:p>
    <w:p w:rsidR="0072697D" w:rsidRDefault="0072697D" w:rsidP="0072697D">
      <w:pPr>
        <w:rPr>
          <w:sz w:val="24"/>
          <w:szCs w:val="24"/>
        </w:rPr>
      </w:pPr>
      <w:r w:rsidRPr="00765346">
        <w:rPr>
          <w:b/>
          <w:sz w:val="24"/>
          <w:szCs w:val="24"/>
        </w:rPr>
        <w:lastRenderedPageBreak/>
        <w:t xml:space="preserve">ROK REALIZACIJE: </w:t>
      </w:r>
      <w:r w:rsidR="0042645E" w:rsidRPr="00765346">
        <w:rPr>
          <w:sz w:val="24"/>
          <w:szCs w:val="24"/>
        </w:rPr>
        <w:t>siječanj – svibanj 2023</w:t>
      </w:r>
      <w:r w:rsidRPr="00765346">
        <w:rPr>
          <w:sz w:val="24"/>
          <w:szCs w:val="24"/>
        </w:rPr>
        <w:t>. godine</w:t>
      </w:r>
    </w:p>
    <w:p w:rsidR="00E81163" w:rsidRDefault="00E81163" w:rsidP="0072697D">
      <w:pPr>
        <w:rPr>
          <w:sz w:val="24"/>
          <w:szCs w:val="24"/>
        </w:rPr>
      </w:pPr>
    </w:p>
    <w:p w:rsidR="000364D2" w:rsidRPr="000364D2" w:rsidRDefault="000364D2" w:rsidP="000364D2">
      <w:pPr>
        <w:pStyle w:val="Odlomakpopisa"/>
        <w:numPr>
          <w:ilvl w:val="0"/>
          <w:numId w:val="16"/>
        </w:numPr>
        <w:rPr>
          <w:sz w:val="24"/>
          <w:szCs w:val="24"/>
        </w:rPr>
      </w:pPr>
      <w:r w:rsidRPr="000364D2">
        <w:rPr>
          <w:sz w:val="24"/>
          <w:szCs w:val="24"/>
        </w:rPr>
        <w:t>Pag Outdoor – Bike&amp;Bed standardi</w:t>
      </w:r>
    </w:p>
    <w:p w:rsidR="000364D2" w:rsidRDefault="00027961" w:rsidP="0072697D">
      <w:pPr>
        <w:rPr>
          <w:sz w:val="24"/>
          <w:szCs w:val="24"/>
        </w:rPr>
      </w:pPr>
      <w:r w:rsidRPr="00027961">
        <w:rPr>
          <w:sz w:val="24"/>
          <w:szCs w:val="24"/>
        </w:rPr>
        <w:t>Turistička zajednica Grada Paga</w:t>
      </w:r>
      <w:r w:rsidR="000364D2">
        <w:rPr>
          <w:sz w:val="24"/>
          <w:szCs w:val="24"/>
        </w:rPr>
        <w:t xml:space="preserve"> će u 2023. godini nastaviti s projektom dodjele oznaka kvalitete objekata usklađenih sa potrebama biciklista kako bi bili informirani o biciklističkoj infrastrukturi otoka. Riječ je o projektu kojeg su započele otočne turističke zajednice 2021. godine kada su uručene prve table Bike&amp;Bed . </w:t>
      </w:r>
    </w:p>
    <w:p w:rsidR="000364D2" w:rsidRDefault="000364D2" w:rsidP="0072697D">
      <w:pPr>
        <w:rPr>
          <w:sz w:val="24"/>
          <w:szCs w:val="24"/>
        </w:rPr>
      </w:pPr>
      <w:r w:rsidRPr="000364D2">
        <w:rPr>
          <w:b/>
          <w:sz w:val="24"/>
          <w:szCs w:val="24"/>
        </w:rPr>
        <w:t>NOSITELJ:</w:t>
      </w:r>
      <w:r w:rsidR="00027961">
        <w:rPr>
          <w:sz w:val="24"/>
          <w:szCs w:val="24"/>
        </w:rPr>
        <w:t xml:space="preserve"> </w:t>
      </w:r>
      <w:r w:rsidR="00027961" w:rsidRPr="00027961">
        <w:rPr>
          <w:sz w:val="24"/>
          <w:szCs w:val="24"/>
        </w:rPr>
        <w:t>Turistička zajednica Grada Paga</w:t>
      </w:r>
    </w:p>
    <w:p w:rsidR="000364D2" w:rsidRDefault="000364D2" w:rsidP="0072697D">
      <w:pPr>
        <w:rPr>
          <w:sz w:val="24"/>
          <w:szCs w:val="24"/>
        </w:rPr>
      </w:pPr>
      <w:r w:rsidRPr="000364D2">
        <w:rPr>
          <w:b/>
          <w:sz w:val="24"/>
          <w:szCs w:val="24"/>
        </w:rPr>
        <w:t>ROK RELAIZACIJE:</w:t>
      </w:r>
      <w:r>
        <w:rPr>
          <w:sz w:val="24"/>
          <w:szCs w:val="24"/>
        </w:rPr>
        <w:t xml:space="preserve"> siječanj – svibanj 2023. godine</w:t>
      </w:r>
    </w:p>
    <w:p w:rsidR="00E81163" w:rsidRPr="00765346" w:rsidRDefault="00E81163" w:rsidP="0072697D">
      <w:pPr>
        <w:rPr>
          <w:b/>
          <w:sz w:val="24"/>
          <w:szCs w:val="24"/>
        </w:rPr>
      </w:pPr>
    </w:p>
    <w:p w:rsidR="0072697D" w:rsidRPr="00765346" w:rsidRDefault="0072697D" w:rsidP="0072697D">
      <w:pPr>
        <w:numPr>
          <w:ilvl w:val="0"/>
          <w:numId w:val="16"/>
        </w:numPr>
        <w:rPr>
          <w:sz w:val="24"/>
          <w:szCs w:val="24"/>
        </w:rPr>
      </w:pPr>
      <w:r w:rsidRPr="00765346">
        <w:rPr>
          <w:sz w:val="24"/>
          <w:szCs w:val="24"/>
        </w:rPr>
        <w:t>Originalni suvenir grada Paga</w:t>
      </w:r>
    </w:p>
    <w:p w:rsidR="0072697D" w:rsidRPr="00765346" w:rsidRDefault="00027961" w:rsidP="0072697D">
      <w:pPr>
        <w:rPr>
          <w:sz w:val="24"/>
          <w:szCs w:val="24"/>
        </w:rPr>
      </w:pPr>
      <w:r w:rsidRPr="00027961">
        <w:rPr>
          <w:sz w:val="24"/>
          <w:szCs w:val="24"/>
        </w:rPr>
        <w:t>Turistička zajednica Grada Paga</w:t>
      </w:r>
      <w:r w:rsidR="0042645E" w:rsidRPr="00765346">
        <w:rPr>
          <w:sz w:val="24"/>
          <w:szCs w:val="24"/>
        </w:rPr>
        <w:t xml:space="preserve"> će u 2023</w:t>
      </w:r>
      <w:r w:rsidR="0072697D" w:rsidRPr="00765346">
        <w:rPr>
          <w:sz w:val="24"/>
          <w:szCs w:val="24"/>
        </w:rPr>
        <w:t>. godini surađivati s predstavnicima turističke ponude po proizvodima   radi podizanja kvalitete ponude u dest</w:t>
      </w:r>
      <w:r w:rsidR="00765346" w:rsidRPr="00765346">
        <w:rPr>
          <w:sz w:val="24"/>
          <w:szCs w:val="24"/>
        </w:rPr>
        <w:t xml:space="preserve">inaciji.  To se odnosi na </w:t>
      </w:r>
      <w:r w:rsidR="0072697D" w:rsidRPr="00765346">
        <w:rPr>
          <w:sz w:val="24"/>
          <w:szCs w:val="24"/>
        </w:rPr>
        <w:t>raspisivanje javnog poziva za prijavu rješ</w:t>
      </w:r>
      <w:r w:rsidR="0042645E" w:rsidRPr="00765346">
        <w:rPr>
          <w:sz w:val="24"/>
          <w:szCs w:val="24"/>
        </w:rPr>
        <w:t>enja suvenira Grada Paga za 2023</w:t>
      </w:r>
      <w:r w:rsidR="0072697D" w:rsidRPr="00765346">
        <w:rPr>
          <w:sz w:val="24"/>
          <w:szCs w:val="24"/>
        </w:rPr>
        <w:t xml:space="preserve">. godinu s </w:t>
      </w:r>
      <w:r w:rsidR="00765346" w:rsidRPr="00765346">
        <w:rPr>
          <w:sz w:val="24"/>
          <w:szCs w:val="24"/>
        </w:rPr>
        <w:t xml:space="preserve">ciljem suradnje i poticanja </w:t>
      </w:r>
      <w:r w:rsidR="0072697D" w:rsidRPr="00765346">
        <w:rPr>
          <w:sz w:val="24"/>
          <w:szCs w:val="24"/>
        </w:rPr>
        <w:t xml:space="preserve">kreativnog rada i stvaranja autohtonih suvenira koji će na najbolji mogući način prezentirati bogatstvo i raznolikost destinacije. </w:t>
      </w:r>
    </w:p>
    <w:p w:rsidR="0072697D" w:rsidRPr="00765346" w:rsidRDefault="0072697D" w:rsidP="0072697D">
      <w:pPr>
        <w:rPr>
          <w:sz w:val="24"/>
          <w:szCs w:val="24"/>
        </w:rPr>
      </w:pPr>
      <w:r w:rsidRPr="00765346">
        <w:rPr>
          <w:b/>
          <w:sz w:val="24"/>
          <w:szCs w:val="24"/>
        </w:rPr>
        <w:t>NOSITELJ:</w:t>
      </w:r>
      <w:r w:rsidR="00027961">
        <w:rPr>
          <w:sz w:val="24"/>
          <w:szCs w:val="24"/>
        </w:rPr>
        <w:t xml:space="preserve"> </w:t>
      </w:r>
      <w:r w:rsidR="00027961" w:rsidRPr="00027961">
        <w:rPr>
          <w:sz w:val="24"/>
          <w:szCs w:val="24"/>
        </w:rPr>
        <w:t>Turistička zajednica Grada Paga</w:t>
      </w:r>
      <w:r w:rsidRPr="00765346">
        <w:rPr>
          <w:sz w:val="24"/>
          <w:szCs w:val="24"/>
        </w:rPr>
        <w:t xml:space="preserve"> </w:t>
      </w:r>
    </w:p>
    <w:p w:rsidR="00E81163" w:rsidRPr="00777F7E" w:rsidRDefault="0072697D" w:rsidP="0072697D">
      <w:pPr>
        <w:rPr>
          <w:sz w:val="24"/>
          <w:szCs w:val="24"/>
        </w:rPr>
      </w:pPr>
      <w:r w:rsidRPr="00765346">
        <w:rPr>
          <w:b/>
          <w:sz w:val="24"/>
          <w:szCs w:val="24"/>
        </w:rPr>
        <w:t>ROK REALIZACIJE</w:t>
      </w:r>
      <w:r w:rsidR="0042645E" w:rsidRPr="00765346">
        <w:rPr>
          <w:sz w:val="24"/>
          <w:szCs w:val="24"/>
        </w:rPr>
        <w:t xml:space="preserve"> : lipanj 2023</w:t>
      </w:r>
      <w:r w:rsidR="00777F7E">
        <w:rPr>
          <w:sz w:val="24"/>
          <w:szCs w:val="24"/>
        </w:rPr>
        <w:t>. godine</w:t>
      </w:r>
    </w:p>
    <w:p w:rsidR="00E81163" w:rsidRPr="0072697D" w:rsidRDefault="00E81163" w:rsidP="0072697D"/>
    <w:p w:rsidR="0036106C" w:rsidRDefault="0072697D" w:rsidP="0072697D">
      <w:pPr>
        <w:rPr>
          <w:b/>
          <w:sz w:val="28"/>
          <w:szCs w:val="28"/>
        </w:rPr>
      </w:pPr>
      <w:r w:rsidRPr="00765346">
        <w:rPr>
          <w:b/>
          <w:sz w:val="28"/>
          <w:szCs w:val="28"/>
        </w:rPr>
        <w:t>2.3. Podrška razvoju turističkih događanja</w:t>
      </w:r>
    </w:p>
    <w:p w:rsidR="0072697D" w:rsidRPr="00A0012D" w:rsidRDefault="0036106C" w:rsidP="0072697D">
      <w:pPr>
        <w:rPr>
          <w:sz w:val="24"/>
          <w:szCs w:val="24"/>
        </w:rPr>
      </w:pPr>
      <w:r w:rsidRPr="000E4165">
        <w:rPr>
          <w:b/>
          <w:sz w:val="24"/>
          <w:szCs w:val="24"/>
        </w:rPr>
        <w:t xml:space="preserve">PLANIRANI IZNOS: </w:t>
      </w:r>
      <w:r w:rsidRPr="00A0012D">
        <w:rPr>
          <w:sz w:val="24"/>
          <w:szCs w:val="24"/>
        </w:rPr>
        <w:t xml:space="preserve">199.000,00 EURA / 1.499.365,50 KN </w:t>
      </w:r>
      <w:r w:rsidR="0072697D" w:rsidRPr="00A0012D">
        <w:rPr>
          <w:sz w:val="24"/>
          <w:szCs w:val="24"/>
        </w:rPr>
        <w:t xml:space="preserve"> </w:t>
      </w:r>
    </w:p>
    <w:p w:rsidR="000E4165" w:rsidRDefault="000E4165" w:rsidP="0072697D">
      <w:pPr>
        <w:rPr>
          <w:b/>
          <w:sz w:val="28"/>
          <w:szCs w:val="28"/>
        </w:rPr>
      </w:pPr>
    </w:p>
    <w:p w:rsidR="0060688E" w:rsidRPr="00AF1E32" w:rsidRDefault="0060688E" w:rsidP="0060688E">
      <w:pPr>
        <w:rPr>
          <w:sz w:val="24"/>
          <w:szCs w:val="24"/>
        </w:rPr>
      </w:pPr>
      <w:r w:rsidRPr="00AF1E32">
        <w:rPr>
          <w:b/>
          <w:sz w:val="24"/>
          <w:szCs w:val="24"/>
        </w:rPr>
        <w:t xml:space="preserve">2.3.1. </w:t>
      </w:r>
      <w:r w:rsidRPr="00AF1E32">
        <w:rPr>
          <w:sz w:val="24"/>
          <w:szCs w:val="24"/>
        </w:rPr>
        <w:t xml:space="preserve">Organizacija i suorganizacija događanja, kulturno zabavnih sportskih i sl. manifestacija u destinaciji </w:t>
      </w:r>
    </w:p>
    <w:p w:rsidR="0072697D" w:rsidRPr="00765346" w:rsidRDefault="00027961" w:rsidP="0072697D">
      <w:pPr>
        <w:rPr>
          <w:sz w:val="24"/>
          <w:szCs w:val="24"/>
        </w:rPr>
      </w:pPr>
      <w:r>
        <w:rPr>
          <w:sz w:val="24"/>
          <w:szCs w:val="24"/>
        </w:rPr>
        <w:t xml:space="preserve">U 2023. godini </w:t>
      </w:r>
      <w:r w:rsidRPr="00027961">
        <w:rPr>
          <w:sz w:val="24"/>
          <w:szCs w:val="24"/>
        </w:rPr>
        <w:t>Turistička zajednica Grada Paga</w:t>
      </w:r>
      <w:r w:rsidR="0042645E" w:rsidRPr="00765346">
        <w:rPr>
          <w:sz w:val="24"/>
          <w:szCs w:val="24"/>
        </w:rPr>
        <w:t xml:space="preserve"> će u suradnji sa drugim subjektima </w:t>
      </w:r>
      <w:r w:rsidR="0072697D" w:rsidRPr="00765346">
        <w:rPr>
          <w:sz w:val="24"/>
          <w:szCs w:val="24"/>
        </w:rPr>
        <w:t xml:space="preserve">organizirati kulturne – zabavne manifestacije u cilju promocije grada Paga kao zaista jedinstvene destinacije. </w:t>
      </w:r>
      <w:r w:rsidR="000847E5" w:rsidRPr="000847E5">
        <w:rPr>
          <w:sz w:val="24"/>
          <w:szCs w:val="24"/>
        </w:rPr>
        <w:t>Gotovo da nema manifestacije na području Grada Paga u kojoj ne sudjeluje Turistička zajednica Grada Paga bilo kao</w:t>
      </w:r>
      <w:r w:rsidR="000847E5">
        <w:rPr>
          <w:sz w:val="24"/>
          <w:szCs w:val="24"/>
        </w:rPr>
        <w:t xml:space="preserve"> organizator ili pokrovitelj.  </w:t>
      </w:r>
    </w:p>
    <w:p w:rsidR="00714B48" w:rsidRDefault="0042645E" w:rsidP="0072697D">
      <w:pPr>
        <w:rPr>
          <w:sz w:val="24"/>
          <w:szCs w:val="24"/>
        </w:rPr>
      </w:pPr>
      <w:r w:rsidRPr="00765346">
        <w:rPr>
          <w:sz w:val="24"/>
          <w:szCs w:val="24"/>
        </w:rPr>
        <w:t>K</w:t>
      </w:r>
      <w:r w:rsidR="00027961">
        <w:rPr>
          <w:sz w:val="24"/>
          <w:szCs w:val="24"/>
        </w:rPr>
        <w:t xml:space="preserve">ao i dosadašnjih godina </w:t>
      </w:r>
      <w:r w:rsidR="00027961" w:rsidRPr="00027961">
        <w:rPr>
          <w:sz w:val="24"/>
          <w:szCs w:val="24"/>
        </w:rPr>
        <w:t>Turistička zajednica Grada Paga</w:t>
      </w:r>
      <w:r w:rsidRPr="00765346">
        <w:rPr>
          <w:sz w:val="24"/>
          <w:szCs w:val="24"/>
        </w:rPr>
        <w:t xml:space="preserve"> će obogaćivati boravak gostiju na svom području velikim broja manifestacija zabavnim, sportskim, kulturnim čiji će kalendar biti objavljen na web stranici TZG Paga, plakatima koji se dijele svim značajnim turističkim subjektima i na društvenim mrežama. </w:t>
      </w:r>
    </w:p>
    <w:p w:rsidR="000847E5" w:rsidRDefault="00714B48" w:rsidP="0072697D">
      <w:pPr>
        <w:rPr>
          <w:sz w:val="24"/>
          <w:szCs w:val="24"/>
        </w:rPr>
      </w:pPr>
      <w:r w:rsidRPr="00D057E1">
        <w:rPr>
          <w:b/>
          <w:sz w:val="24"/>
          <w:szCs w:val="24"/>
        </w:rPr>
        <w:t>Detaljan i precizan opis aktivnosti:</w:t>
      </w:r>
      <w:r w:rsidRPr="00714B48">
        <w:rPr>
          <w:sz w:val="24"/>
          <w:szCs w:val="24"/>
        </w:rPr>
        <w:t xml:space="preserve"> </w:t>
      </w:r>
      <w:r w:rsidR="00D057E1">
        <w:rPr>
          <w:sz w:val="24"/>
          <w:szCs w:val="24"/>
        </w:rPr>
        <w:t>U p</w:t>
      </w:r>
      <w:r>
        <w:rPr>
          <w:sz w:val="24"/>
          <w:szCs w:val="24"/>
        </w:rPr>
        <w:t xml:space="preserve">lanu za 2023. godinu </w:t>
      </w:r>
      <w:r w:rsidR="00027961" w:rsidRPr="00027961">
        <w:rPr>
          <w:sz w:val="24"/>
          <w:szCs w:val="24"/>
        </w:rPr>
        <w:t>Turistička zajednica Grada Paga</w:t>
      </w:r>
      <w:r w:rsidR="00D057E1">
        <w:rPr>
          <w:sz w:val="24"/>
          <w:szCs w:val="24"/>
        </w:rPr>
        <w:t xml:space="preserve"> je </w:t>
      </w:r>
      <w:r>
        <w:rPr>
          <w:sz w:val="24"/>
          <w:szCs w:val="24"/>
        </w:rPr>
        <w:t>organizacija mnogobrojnih ljetnih</w:t>
      </w:r>
      <w:r w:rsidR="000847E5">
        <w:rPr>
          <w:sz w:val="24"/>
          <w:szCs w:val="24"/>
        </w:rPr>
        <w:t xml:space="preserve"> manifestacija</w:t>
      </w:r>
      <w:r w:rsidRPr="00714B48">
        <w:rPr>
          <w:sz w:val="24"/>
          <w:szCs w:val="24"/>
        </w:rPr>
        <w:t xml:space="preserve"> u samom gradu Pagu te u mjestima </w:t>
      </w:r>
      <w:r w:rsidRPr="00714B48">
        <w:rPr>
          <w:sz w:val="24"/>
          <w:szCs w:val="24"/>
        </w:rPr>
        <w:lastRenderedPageBreak/>
        <w:t xml:space="preserve">Šimuni, Vlašići i Dinjiška s ciljem obogaćivanje turističke i zabavne ponude. To su </w:t>
      </w:r>
      <w:r w:rsidR="000847E5">
        <w:rPr>
          <w:sz w:val="24"/>
          <w:szCs w:val="24"/>
        </w:rPr>
        <w:t xml:space="preserve">mnogobrojni koncerti, </w:t>
      </w:r>
      <w:r w:rsidRPr="00714B48">
        <w:rPr>
          <w:sz w:val="24"/>
          <w:szCs w:val="24"/>
        </w:rPr>
        <w:t>Mala Gospa, Brudetijada, Uskršnji doručak, Advent, Uskršnji hiking,</w:t>
      </w:r>
      <w:r w:rsidR="00784941">
        <w:rPr>
          <w:sz w:val="24"/>
          <w:szCs w:val="24"/>
        </w:rPr>
        <w:t xml:space="preserve"> natjecanje u izgradnji suhozida, manifestacije obilježavanja 100 – e </w:t>
      </w:r>
      <w:r w:rsidR="000847E5">
        <w:rPr>
          <w:sz w:val="24"/>
          <w:szCs w:val="24"/>
        </w:rPr>
        <w:t>obljetnice G</w:t>
      </w:r>
      <w:r w:rsidR="00784941">
        <w:rPr>
          <w:sz w:val="24"/>
          <w:szCs w:val="24"/>
        </w:rPr>
        <w:t>radske glazbe Pag,</w:t>
      </w:r>
      <w:r w:rsidRPr="00714B48">
        <w:rPr>
          <w:sz w:val="24"/>
          <w:szCs w:val="24"/>
        </w:rPr>
        <w:t xml:space="preserve"> Božićni hiking, Nordijsko hodanje po Mjesečevom </w:t>
      </w:r>
      <w:r w:rsidR="00D057E1">
        <w:rPr>
          <w:sz w:val="24"/>
          <w:szCs w:val="24"/>
        </w:rPr>
        <w:t>otoku</w:t>
      </w:r>
      <w:r>
        <w:rPr>
          <w:sz w:val="24"/>
          <w:szCs w:val="24"/>
        </w:rPr>
        <w:t>,</w:t>
      </w:r>
      <w:r w:rsidR="000847E5">
        <w:rPr>
          <w:sz w:val="24"/>
          <w:szCs w:val="24"/>
        </w:rPr>
        <w:t>ribarske večeri,</w:t>
      </w:r>
      <w:r w:rsidR="00784941">
        <w:rPr>
          <w:sz w:val="24"/>
          <w:szCs w:val="24"/>
        </w:rPr>
        <w:t xml:space="preserve"> različite </w:t>
      </w:r>
      <w:r>
        <w:rPr>
          <w:sz w:val="24"/>
          <w:szCs w:val="24"/>
        </w:rPr>
        <w:t>dječje radionice i programi za djecu.</w:t>
      </w:r>
      <w:r w:rsidR="00027961">
        <w:rPr>
          <w:sz w:val="24"/>
          <w:szCs w:val="24"/>
        </w:rPr>
        <w:t xml:space="preserve"> </w:t>
      </w:r>
    </w:p>
    <w:p w:rsidR="00714B48" w:rsidRDefault="00027961" w:rsidP="0072697D">
      <w:pPr>
        <w:rPr>
          <w:sz w:val="24"/>
          <w:szCs w:val="24"/>
        </w:rPr>
      </w:pPr>
      <w:r w:rsidRPr="00027961">
        <w:rPr>
          <w:sz w:val="24"/>
          <w:szCs w:val="24"/>
        </w:rPr>
        <w:t xml:space="preserve">Turistička zajednica Grada Paga </w:t>
      </w:r>
      <w:r w:rsidR="00714B48" w:rsidRPr="00714B48">
        <w:rPr>
          <w:sz w:val="24"/>
          <w:szCs w:val="24"/>
        </w:rPr>
        <w:t>tijekom godine organizirati će i neke manifestacije koje se nisu mogle predvidjeti, a procjenjuje se da bi bile zanimljive za posjetitelje u cilju proširenja i obogaćivanja turističke ponude</w:t>
      </w:r>
      <w:r w:rsidR="00784941">
        <w:rPr>
          <w:sz w:val="24"/>
          <w:szCs w:val="24"/>
        </w:rPr>
        <w:t>.</w:t>
      </w:r>
    </w:p>
    <w:p w:rsidR="00714B48" w:rsidRDefault="00714B48" w:rsidP="0072697D">
      <w:pPr>
        <w:rPr>
          <w:sz w:val="24"/>
          <w:szCs w:val="24"/>
        </w:rPr>
      </w:pPr>
      <w:r>
        <w:rPr>
          <w:sz w:val="24"/>
          <w:szCs w:val="24"/>
        </w:rPr>
        <w:t xml:space="preserve">Troškovi organiziranja ovakvih manifestacija su: </w:t>
      </w:r>
    </w:p>
    <w:p w:rsidR="00714B48" w:rsidRDefault="0060688E" w:rsidP="0060688E">
      <w:pPr>
        <w:pStyle w:val="Odlomakpopisa"/>
        <w:numPr>
          <w:ilvl w:val="0"/>
          <w:numId w:val="24"/>
        </w:numPr>
        <w:rPr>
          <w:sz w:val="24"/>
          <w:szCs w:val="24"/>
        </w:rPr>
      </w:pPr>
      <w:r w:rsidRPr="0060688E">
        <w:rPr>
          <w:sz w:val="24"/>
          <w:szCs w:val="24"/>
        </w:rPr>
        <w:t>Angažman glazbenih izvođača</w:t>
      </w:r>
    </w:p>
    <w:p w:rsidR="0060688E" w:rsidRDefault="0060688E" w:rsidP="0060688E">
      <w:pPr>
        <w:pStyle w:val="Odlomakpopisa"/>
        <w:numPr>
          <w:ilvl w:val="0"/>
          <w:numId w:val="24"/>
        </w:numPr>
        <w:rPr>
          <w:sz w:val="24"/>
          <w:szCs w:val="24"/>
        </w:rPr>
      </w:pPr>
      <w:r>
        <w:rPr>
          <w:sz w:val="24"/>
          <w:szCs w:val="24"/>
        </w:rPr>
        <w:t>Angažman vanjskih suradnika</w:t>
      </w:r>
    </w:p>
    <w:p w:rsidR="0060688E" w:rsidRDefault="0060688E" w:rsidP="0060688E">
      <w:pPr>
        <w:pStyle w:val="Odlomakpopisa"/>
        <w:numPr>
          <w:ilvl w:val="0"/>
          <w:numId w:val="24"/>
        </w:numPr>
        <w:rPr>
          <w:sz w:val="24"/>
          <w:szCs w:val="24"/>
        </w:rPr>
      </w:pPr>
      <w:r>
        <w:rPr>
          <w:sz w:val="24"/>
          <w:szCs w:val="24"/>
        </w:rPr>
        <w:t>Angažman voditelja</w:t>
      </w:r>
    </w:p>
    <w:p w:rsidR="0060688E" w:rsidRDefault="0060688E" w:rsidP="0060688E">
      <w:pPr>
        <w:pStyle w:val="Odlomakpopisa"/>
        <w:numPr>
          <w:ilvl w:val="0"/>
          <w:numId w:val="24"/>
        </w:numPr>
        <w:rPr>
          <w:sz w:val="24"/>
          <w:szCs w:val="24"/>
        </w:rPr>
      </w:pPr>
      <w:r>
        <w:rPr>
          <w:sz w:val="24"/>
          <w:szCs w:val="24"/>
        </w:rPr>
        <w:t>Najam pozornice, dovoz i odvoz pozornice,  stolica</w:t>
      </w:r>
    </w:p>
    <w:p w:rsidR="00784941" w:rsidRDefault="00784941" w:rsidP="0060688E">
      <w:pPr>
        <w:pStyle w:val="Odlomakpopisa"/>
        <w:numPr>
          <w:ilvl w:val="0"/>
          <w:numId w:val="24"/>
        </w:numPr>
        <w:rPr>
          <w:sz w:val="24"/>
          <w:szCs w:val="24"/>
        </w:rPr>
      </w:pPr>
      <w:r>
        <w:rPr>
          <w:sz w:val="24"/>
          <w:szCs w:val="24"/>
        </w:rPr>
        <w:t>Uređenje pozornice</w:t>
      </w:r>
    </w:p>
    <w:p w:rsidR="0060688E" w:rsidRDefault="0060688E" w:rsidP="0060688E">
      <w:pPr>
        <w:pStyle w:val="Odlomakpopisa"/>
        <w:numPr>
          <w:ilvl w:val="0"/>
          <w:numId w:val="24"/>
        </w:numPr>
        <w:rPr>
          <w:sz w:val="24"/>
          <w:szCs w:val="24"/>
        </w:rPr>
      </w:pPr>
      <w:r>
        <w:rPr>
          <w:sz w:val="24"/>
          <w:szCs w:val="24"/>
        </w:rPr>
        <w:t>Najam razglasa i rasvjete</w:t>
      </w:r>
    </w:p>
    <w:p w:rsidR="0060688E" w:rsidRDefault="0060688E" w:rsidP="0060688E">
      <w:pPr>
        <w:pStyle w:val="Odlomakpopisa"/>
        <w:numPr>
          <w:ilvl w:val="0"/>
          <w:numId w:val="24"/>
        </w:numPr>
        <w:rPr>
          <w:sz w:val="24"/>
          <w:szCs w:val="24"/>
        </w:rPr>
      </w:pPr>
      <w:r>
        <w:rPr>
          <w:sz w:val="24"/>
          <w:szCs w:val="24"/>
        </w:rPr>
        <w:t>Izrada plakata, letaka</w:t>
      </w:r>
    </w:p>
    <w:p w:rsidR="0060688E" w:rsidRDefault="0060688E" w:rsidP="0060688E">
      <w:pPr>
        <w:pStyle w:val="Odlomakpopisa"/>
        <w:numPr>
          <w:ilvl w:val="0"/>
          <w:numId w:val="24"/>
        </w:numPr>
        <w:rPr>
          <w:sz w:val="24"/>
          <w:szCs w:val="24"/>
        </w:rPr>
      </w:pPr>
      <w:r>
        <w:rPr>
          <w:sz w:val="24"/>
          <w:szCs w:val="24"/>
        </w:rPr>
        <w:t>Izrada materijala ( pehara, medalja, nagrada, rekvizita….)</w:t>
      </w:r>
    </w:p>
    <w:p w:rsidR="0060688E" w:rsidRDefault="0060688E" w:rsidP="0060688E">
      <w:pPr>
        <w:pStyle w:val="Odlomakpopisa"/>
        <w:numPr>
          <w:ilvl w:val="0"/>
          <w:numId w:val="24"/>
        </w:numPr>
        <w:rPr>
          <w:sz w:val="24"/>
          <w:szCs w:val="24"/>
        </w:rPr>
      </w:pPr>
      <w:r>
        <w:rPr>
          <w:sz w:val="24"/>
          <w:szCs w:val="24"/>
        </w:rPr>
        <w:t xml:space="preserve">Troškovi fotografiranja </w:t>
      </w:r>
    </w:p>
    <w:p w:rsidR="0060688E" w:rsidRDefault="0060688E" w:rsidP="0060688E">
      <w:pPr>
        <w:pStyle w:val="Odlomakpopisa"/>
        <w:numPr>
          <w:ilvl w:val="0"/>
          <w:numId w:val="24"/>
        </w:numPr>
        <w:rPr>
          <w:sz w:val="24"/>
          <w:szCs w:val="24"/>
        </w:rPr>
      </w:pPr>
      <w:r>
        <w:rPr>
          <w:sz w:val="24"/>
          <w:szCs w:val="24"/>
        </w:rPr>
        <w:t>Troškovi ZAMPA-a</w:t>
      </w:r>
    </w:p>
    <w:p w:rsidR="00784941" w:rsidRDefault="00784941" w:rsidP="0060688E">
      <w:pPr>
        <w:pStyle w:val="Odlomakpopisa"/>
        <w:numPr>
          <w:ilvl w:val="0"/>
          <w:numId w:val="24"/>
        </w:numPr>
        <w:rPr>
          <w:sz w:val="24"/>
          <w:szCs w:val="24"/>
        </w:rPr>
      </w:pPr>
      <w:r>
        <w:rPr>
          <w:sz w:val="24"/>
          <w:szCs w:val="24"/>
        </w:rPr>
        <w:t>Troškovi domjenka</w:t>
      </w:r>
    </w:p>
    <w:p w:rsidR="0060688E" w:rsidRPr="0060688E" w:rsidRDefault="00784941" w:rsidP="0060688E">
      <w:pPr>
        <w:pStyle w:val="Odlomakpopisa"/>
        <w:numPr>
          <w:ilvl w:val="0"/>
          <w:numId w:val="24"/>
        </w:numPr>
        <w:rPr>
          <w:sz w:val="24"/>
          <w:szCs w:val="24"/>
        </w:rPr>
      </w:pPr>
      <w:r>
        <w:rPr>
          <w:sz w:val="24"/>
          <w:szCs w:val="24"/>
        </w:rPr>
        <w:t>Troškovi ugošćavanja gostiju, noćenja</w:t>
      </w:r>
    </w:p>
    <w:p w:rsidR="005A5C4F" w:rsidRDefault="0072697D" w:rsidP="0072697D">
      <w:pPr>
        <w:rPr>
          <w:sz w:val="24"/>
          <w:szCs w:val="24"/>
        </w:rPr>
      </w:pPr>
      <w:r w:rsidRPr="006061A0">
        <w:rPr>
          <w:b/>
          <w:sz w:val="24"/>
          <w:szCs w:val="24"/>
        </w:rPr>
        <w:t>NOSITELJ:</w:t>
      </w:r>
      <w:r w:rsidR="00D057E1" w:rsidRPr="006061A0">
        <w:rPr>
          <w:sz w:val="24"/>
          <w:szCs w:val="24"/>
        </w:rPr>
        <w:t xml:space="preserve"> </w:t>
      </w:r>
      <w:r w:rsidR="00027961" w:rsidRPr="00027961">
        <w:rPr>
          <w:sz w:val="24"/>
          <w:szCs w:val="24"/>
        </w:rPr>
        <w:t>Turistička zajednica Grada Paga</w:t>
      </w:r>
    </w:p>
    <w:p w:rsidR="0036106C" w:rsidRDefault="0072697D" w:rsidP="0072697D">
      <w:pPr>
        <w:rPr>
          <w:sz w:val="24"/>
          <w:szCs w:val="24"/>
        </w:rPr>
      </w:pPr>
      <w:r w:rsidRPr="006061A0">
        <w:rPr>
          <w:b/>
          <w:sz w:val="24"/>
          <w:szCs w:val="24"/>
        </w:rPr>
        <w:t xml:space="preserve">ROK REALIZACIJE: </w:t>
      </w:r>
      <w:r w:rsidR="00765346" w:rsidRPr="006061A0">
        <w:rPr>
          <w:sz w:val="24"/>
          <w:szCs w:val="24"/>
        </w:rPr>
        <w:t>siječanj – prosinac 2023</w:t>
      </w:r>
      <w:r w:rsidRPr="006061A0">
        <w:rPr>
          <w:sz w:val="24"/>
          <w:szCs w:val="24"/>
        </w:rPr>
        <w:t>. godine</w:t>
      </w:r>
    </w:p>
    <w:p w:rsidR="00777F7E" w:rsidRDefault="00AF1E32" w:rsidP="0072697D">
      <w:pPr>
        <w:rPr>
          <w:sz w:val="24"/>
          <w:szCs w:val="24"/>
          <w:u w:val="single"/>
        </w:rPr>
      </w:pPr>
      <w:r>
        <w:rPr>
          <w:sz w:val="24"/>
          <w:szCs w:val="24"/>
        </w:rPr>
        <w:t>Izd</w:t>
      </w:r>
      <w:r w:rsidR="0060688E" w:rsidRPr="006061A0">
        <w:rPr>
          <w:sz w:val="24"/>
          <w:szCs w:val="24"/>
        </w:rPr>
        <w:t>vajamo nekoliko najvažnijih manifestaci</w:t>
      </w:r>
      <w:r w:rsidR="00027961">
        <w:rPr>
          <w:sz w:val="24"/>
          <w:szCs w:val="24"/>
        </w:rPr>
        <w:t xml:space="preserve">ja koje organizira </w:t>
      </w:r>
      <w:r w:rsidR="00027961" w:rsidRPr="00027961">
        <w:rPr>
          <w:sz w:val="24"/>
          <w:szCs w:val="24"/>
        </w:rPr>
        <w:t>Turistička zajednica Grada Paga</w:t>
      </w:r>
      <w:r w:rsidR="0060688E" w:rsidRPr="006061A0">
        <w:rPr>
          <w:sz w:val="24"/>
          <w:szCs w:val="24"/>
        </w:rPr>
        <w:t xml:space="preserve">. </w:t>
      </w:r>
    </w:p>
    <w:p w:rsidR="000E4165" w:rsidRPr="000847E5" w:rsidRDefault="000E4165" w:rsidP="0072697D">
      <w:pPr>
        <w:rPr>
          <w:sz w:val="24"/>
          <w:szCs w:val="24"/>
          <w:u w:val="single"/>
        </w:rPr>
      </w:pPr>
    </w:p>
    <w:p w:rsidR="0072697D" w:rsidRPr="00765346" w:rsidRDefault="0072697D" w:rsidP="0072697D">
      <w:pPr>
        <w:numPr>
          <w:ilvl w:val="0"/>
          <w:numId w:val="16"/>
        </w:numPr>
      </w:pPr>
      <w:r w:rsidRPr="00765346">
        <w:t xml:space="preserve">Međunarodni festival čipke </w:t>
      </w:r>
    </w:p>
    <w:p w:rsidR="0072697D" w:rsidRPr="0072697D" w:rsidRDefault="0072697D" w:rsidP="0072697D">
      <w:r w:rsidRPr="0072697D">
        <w:t xml:space="preserve">Tradicionalna trodnevna manifestacija koja promovira pašku čipku kao zaštićenu nematerijalnu kulturnu baštinu zaštićenu pri UNESCO-u. U jedinstvenim prostorima stare gradske jezgre organiziraju se izložbe hrvatskih i inozemnih čipkarica, različiti kulturno zabavni programi kojima se promovira grad Pag kao središte čipkarstva i kulturne ponude. </w:t>
      </w:r>
    </w:p>
    <w:p w:rsidR="0072697D" w:rsidRPr="0072697D" w:rsidRDefault="0072697D" w:rsidP="0072697D">
      <w:r w:rsidRPr="0072697D">
        <w:t>Troškovi se odnose na: smještaj sudionica, postavljanje i ukrašavanje bine, dizajn i  izrada plakata, zahvalnica i programa, prigodnog domjenka, troškove umjetničkih nastupa, voditelja, poklona za sudionice, udruge koje sudjeluju u programu.</w:t>
      </w:r>
    </w:p>
    <w:p w:rsidR="0072697D" w:rsidRPr="0072697D" w:rsidRDefault="00D057E1" w:rsidP="0072697D">
      <w:r>
        <w:rPr>
          <w:b/>
        </w:rPr>
        <w:t>NOSITELJ:</w:t>
      </w:r>
      <w:r w:rsidR="00027961" w:rsidRPr="00027961">
        <w:rPr>
          <w:sz w:val="24"/>
          <w:szCs w:val="24"/>
        </w:rPr>
        <w:t xml:space="preserve"> </w:t>
      </w:r>
      <w:r w:rsidR="00027961" w:rsidRPr="00027961">
        <w:t>Turistička zajednica Grada Paga</w:t>
      </w:r>
      <w:r w:rsidR="00027961">
        <w:t xml:space="preserve"> </w:t>
      </w:r>
      <w:r w:rsidR="0072697D" w:rsidRPr="0072697D">
        <w:t>, Grad Pag i Društvo paških čipkarica Frane Budak</w:t>
      </w:r>
    </w:p>
    <w:p w:rsidR="0072697D" w:rsidRPr="0072697D" w:rsidRDefault="0072697D" w:rsidP="0072697D">
      <w:pPr>
        <w:rPr>
          <w:b/>
        </w:rPr>
      </w:pPr>
      <w:r w:rsidRPr="0072697D">
        <w:rPr>
          <w:b/>
        </w:rPr>
        <w:t xml:space="preserve">ROK REALIZACIJE: </w:t>
      </w:r>
      <w:r w:rsidR="00D057E1">
        <w:t>lipanj 2023</w:t>
      </w:r>
      <w:r w:rsidRPr="0072697D">
        <w:t xml:space="preserve">. god. </w:t>
      </w:r>
    </w:p>
    <w:p w:rsidR="0072697D" w:rsidRDefault="0072697D" w:rsidP="0072697D">
      <w:pPr>
        <w:rPr>
          <w:sz w:val="24"/>
          <w:szCs w:val="24"/>
        </w:rPr>
      </w:pPr>
    </w:p>
    <w:p w:rsidR="000E4165" w:rsidRPr="006061A0" w:rsidRDefault="000E4165" w:rsidP="0072697D">
      <w:pPr>
        <w:rPr>
          <w:sz w:val="24"/>
          <w:szCs w:val="24"/>
        </w:rPr>
      </w:pPr>
    </w:p>
    <w:p w:rsidR="0072697D" w:rsidRPr="006061A0" w:rsidRDefault="0072697D" w:rsidP="0072697D">
      <w:pPr>
        <w:numPr>
          <w:ilvl w:val="0"/>
          <w:numId w:val="16"/>
        </w:numPr>
        <w:rPr>
          <w:sz w:val="24"/>
          <w:szCs w:val="24"/>
        </w:rPr>
      </w:pPr>
      <w:r w:rsidRPr="006061A0">
        <w:rPr>
          <w:sz w:val="24"/>
          <w:szCs w:val="24"/>
        </w:rPr>
        <w:lastRenderedPageBreak/>
        <w:t>Ljetni karneval</w:t>
      </w:r>
    </w:p>
    <w:p w:rsidR="0072697D" w:rsidRPr="006061A0" w:rsidRDefault="0072697D" w:rsidP="0072697D">
      <w:pPr>
        <w:rPr>
          <w:sz w:val="24"/>
          <w:szCs w:val="24"/>
        </w:rPr>
      </w:pPr>
      <w:r w:rsidRPr="006061A0">
        <w:rPr>
          <w:sz w:val="24"/>
          <w:szCs w:val="24"/>
        </w:rPr>
        <w:t xml:space="preserve">Posljednjeg vikenda u srpnju održava se tradicionalni Paški ljetni karneval koji se organizira na glavnom gradskom trgu   s ciljem prezentacije i očuvanja bogate karnevalske tradicije i obogaćenja turističke ponude. </w:t>
      </w:r>
    </w:p>
    <w:p w:rsidR="0072697D" w:rsidRPr="006061A0" w:rsidRDefault="0072697D" w:rsidP="0072697D">
      <w:pPr>
        <w:rPr>
          <w:sz w:val="24"/>
          <w:szCs w:val="24"/>
        </w:rPr>
      </w:pPr>
      <w:r w:rsidRPr="006061A0">
        <w:rPr>
          <w:sz w:val="24"/>
          <w:szCs w:val="24"/>
        </w:rPr>
        <w:t xml:space="preserve">Troškovi se odnose na : postavljanje bine, nastupa zabavnih grupa, smještaja sudionika,  dizajna i izrade plakata, trošak ukrašavanja bine i trga, nastupa udruga i KUD- ova, voditelja.  </w:t>
      </w:r>
    </w:p>
    <w:p w:rsidR="0072697D" w:rsidRPr="0036106C" w:rsidRDefault="0072697D" w:rsidP="0072697D">
      <w:pPr>
        <w:rPr>
          <w:b/>
          <w:sz w:val="24"/>
          <w:szCs w:val="24"/>
        </w:rPr>
      </w:pPr>
      <w:r w:rsidRPr="006061A0">
        <w:rPr>
          <w:b/>
          <w:sz w:val="24"/>
          <w:szCs w:val="24"/>
        </w:rPr>
        <w:t xml:space="preserve">NOSITELJ:  </w:t>
      </w:r>
      <w:r w:rsidR="00027961" w:rsidRPr="00027961">
        <w:rPr>
          <w:sz w:val="24"/>
          <w:szCs w:val="24"/>
        </w:rPr>
        <w:t>Turistička zajednica Grada Paga</w:t>
      </w:r>
      <w:r w:rsidR="00027961">
        <w:rPr>
          <w:sz w:val="24"/>
          <w:szCs w:val="24"/>
        </w:rPr>
        <w:t>,</w:t>
      </w:r>
      <w:r w:rsidR="00784941">
        <w:rPr>
          <w:sz w:val="24"/>
          <w:szCs w:val="24"/>
        </w:rPr>
        <w:t xml:space="preserve"> </w:t>
      </w:r>
      <w:r w:rsidR="000847E5">
        <w:rPr>
          <w:sz w:val="24"/>
          <w:szCs w:val="24"/>
        </w:rPr>
        <w:t>Grad Pag</w:t>
      </w:r>
    </w:p>
    <w:p w:rsidR="0072697D" w:rsidRPr="006061A0" w:rsidRDefault="0072697D" w:rsidP="0072697D">
      <w:pPr>
        <w:rPr>
          <w:b/>
          <w:sz w:val="24"/>
          <w:szCs w:val="24"/>
        </w:rPr>
      </w:pPr>
      <w:r w:rsidRPr="006061A0">
        <w:rPr>
          <w:b/>
          <w:sz w:val="24"/>
          <w:szCs w:val="24"/>
        </w:rPr>
        <w:t xml:space="preserve">ROK REALIZACIJE: </w:t>
      </w:r>
      <w:r w:rsidR="00D057E1" w:rsidRPr="006061A0">
        <w:rPr>
          <w:sz w:val="24"/>
          <w:szCs w:val="24"/>
        </w:rPr>
        <w:t>k</w:t>
      </w:r>
      <w:r w:rsidR="0042645E" w:rsidRPr="006061A0">
        <w:rPr>
          <w:sz w:val="24"/>
          <w:szCs w:val="24"/>
        </w:rPr>
        <w:t>olovoz 2023</w:t>
      </w:r>
      <w:r w:rsidRPr="006061A0">
        <w:rPr>
          <w:sz w:val="24"/>
          <w:szCs w:val="24"/>
        </w:rPr>
        <w:t xml:space="preserve">. god. </w:t>
      </w:r>
    </w:p>
    <w:p w:rsidR="0072697D" w:rsidRPr="0072697D" w:rsidRDefault="0072697D" w:rsidP="0072697D"/>
    <w:p w:rsidR="0072697D" w:rsidRPr="006061A0" w:rsidRDefault="0072697D" w:rsidP="0072697D">
      <w:pPr>
        <w:numPr>
          <w:ilvl w:val="0"/>
          <w:numId w:val="16"/>
        </w:numPr>
        <w:rPr>
          <w:sz w:val="24"/>
          <w:szCs w:val="24"/>
        </w:rPr>
      </w:pPr>
      <w:r w:rsidRPr="006061A0">
        <w:rPr>
          <w:sz w:val="24"/>
          <w:szCs w:val="24"/>
        </w:rPr>
        <w:t xml:space="preserve">Zimski karneval </w:t>
      </w:r>
    </w:p>
    <w:p w:rsidR="0072697D" w:rsidRPr="006061A0" w:rsidRDefault="0072697D" w:rsidP="0072697D">
      <w:pPr>
        <w:rPr>
          <w:sz w:val="24"/>
          <w:szCs w:val="24"/>
        </w:rPr>
      </w:pPr>
      <w:r w:rsidRPr="006061A0">
        <w:rPr>
          <w:sz w:val="24"/>
          <w:szCs w:val="24"/>
        </w:rPr>
        <w:t>Tradicionalna manifestacija koja promovira karnevalske običaje u gradu Pagu nadaleko poznatom upravo po karnevalu.  Središnja događanja su na glavnom gradskom trgu na kojem se odvija bogati i zanimljiv program u koljem sudjeluju paške udruge i prezentiraju bogatu kulturnu baštinu.</w:t>
      </w:r>
    </w:p>
    <w:p w:rsidR="0072697D" w:rsidRPr="006061A0" w:rsidRDefault="0072697D" w:rsidP="0072697D">
      <w:pPr>
        <w:rPr>
          <w:sz w:val="24"/>
          <w:szCs w:val="24"/>
        </w:rPr>
      </w:pPr>
      <w:r w:rsidRPr="006061A0">
        <w:rPr>
          <w:sz w:val="24"/>
          <w:szCs w:val="24"/>
        </w:rPr>
        <w:t xml:space="preserve">Troškovi se odnose na organizaciju trodnevnog programa na glavnom gradskom trgu:  troškove postavljanja i ukrašavanja bine, nagrada za maškarane grupe, nastupe udruga, dizajn i izrade promotivnog materijala. </w:t>
      </w:r>
    </w:p>
    <w:p w:rsidR="0072697D" w:rsidRPr="0036106C" w:rsidRDefault="0072697D" w:rsidP="0072697D">
      <w:pPr>
        <w:rPr>
          <w:sz w:val="24"/>
          <w:szCs w:val="24"/>
        </w:rPr>
      </w:pPr>
      <w:r w:rsidRPr="006061A0">
        <w:rPr>
          <w:b/>
          <w:sz w:val="24"/>
          <w:szCs w:val="24"/>
        </w:rPr>
        <w:t xml:space="preserve">NOSITELJ: </w:t>
      </w:r>
      <w:r w:rsidR="00027961" w:rsidRPr="00027961">
        <w:rPr>
          <w:sz w:val="24"/>
          <w:szCs w:val="24"/>
        </w:rPr>
        <w:t>Turistička zajednica Grada Paga</w:t>
      </w:r>
      <w:r w:rsidRPr="006061A0">
        <w:rPr>
          <w:sz w:val="24"/>
          <w:szCs w:val="24"/>
        </w:rPr>
        <w:t xml:space="preserve">, Grad </w:t>
      </w:r>
      <w:r w:rsidR="00027961">
        <w:rPr>
          <w:sz w:val="24"/>
          <w:szCs w:val="24"/>
        </w:rPr>
        <w:t>Pag</w:t>
      </w:r>
    </w:p>
    <w:p w:rsidR="0072697D" w:rsidRPr="006061A0" w:rsidRDefault="0072697D" w:rsidP="0072697D">
      <w:pPr>
        <w:rPr>
          <w:sz w:val="24"/>
          <w:szCs w:val="24"/>
        </w:rPr>
      </w:pPr>
      <w:r w:rsidRPr="006061A0">
        <w:rPr>
          <w:b/>
          <w:sz w:val="24"/>
          <w:szCs w:val="24"/>
        </w:rPr>
        <w:t xml:space="preserve">ROK REALIZACIJE: </w:t>
      </w:r>
      <w:r w:rsidR="0042645E" w:rsidRPr="006061A0">
        <w:rPr>
          <w:sz w:val="24"/>
          <w:szCs w:val="24"/>
        </w:rPr>
        <w:t>travanj  2023</w:t>
      </w:r>
      <w:r w:rsidRPr="006061A0">
        <w:rPr>
          <w:sz w:val="24"/>
          <w:szCs w:val="24"/>
        </w:rPr>
        <w:t xml:space="preserve">. god. </w:t>
      </w:r>
    </w:p>
    <w:p w:rsidR="0072697D" w:rsidRPr="0072697D" w:rsidRDefault="0072697D" w:rsidP="0072697D">
      <w:pPr>
        <w:rPr>
          <w:b/>
        </w:rPr>
      </w:pPr>
    </w:p>
    <w:p w:rsidR="0072697D" w:rsidRPr="006061A0" w:rsidRDefault="0072697D" w:rsidP="0072697D">
      <w:pPr>
        <w:numPr>
          <w:ilvl w:val="0"/>
          <w:numId w:val="16"/>
        </w:numPr>
        <w:rPr>
          <w:sz w:val="24"/>
          <w:szCs w:val="24"/>
        </w:rPr>
      </w:pPr>
      <w:r w:rsidRPr="006061A0">
        <w:rPr>
          <w:sz w:val="24"/>
          <w:szCs w:val="24"/>
        </w:rPr>
        <w:t xml:space="preserve">Pag na meniju </w:t>
      </w:r>
    </w:p>
    <w:p w:rsidR="0072697D" w:rsidRPr="006061A0" w:rsidRDefault="0072697D" w:rsidP="0072697D">
      <w:pPr>
        <w:rPr>
          <w:sz w:val="24"/>
          <w:szCs w:val="24"/>
        </w:rPr>
      </w:pPr>
      <w:r w:rsidRPr="006061A0">
        <w:rPr>
          <w:sz w:val="24"/>
          <w:szCs w:val="24"/>
        </w:rPr>
        <w:t>Višednevna gas</w:t>
      </w:r>
      <w:r w:rsidR="00027961">
        <w:rPr>
          <w:sz w:val="24"/>
          <w:szCs w:val="24"/>
        </w:rPr>
        <w:t>tro manifestacija koju</w:t>
      </w:r>
      <w:r w:rsidR="00027961" w:rsidRPr="00027961">
        <w:rPr>
          <w:sz w:val="24"/>
          <w:szCs w:val="24"/>
        </w:rPr>
        <w:t xml:space="preserve"> Turistička zajednica Grada Paga</w:t>
      </w:r>
      <w:r w:rsidR="00027961">
        <w:rPr>
          <w:sz w:val="24"/>
          <w:szCs w:val="24"/>
        </w:rPr>
        <w:t xml:space="preserve"> </w:t>
      </w:r>
      <w:r w:rsidRPr="006061A0">
        <w:rPr>
          <w:sz w:val="24"/>
          <w:szCs w:val="24"/>
        </w:rPr>
        <w:t xml:space="preserve">organizira za vrijeme prvosvibanjskih blagdana u kojoj sudjeluju ugostiteljski objekti koji služe autohtona paška jela po sniženim cijenama uz pjesmu nekoliko klapa. U vrlo bogati program uključeni su privatni i javni sektor: ugostiteljski objekti s oznakom Pag na meniju,  Paška sirana koja organizira otvorena vrata, turistički vodič za besplatno vođenje po gradu i okolici, različite udruge za realizaciju radionica i predavanja. Cilj ove manifestacije jest prezentacija jedinstvene gastro ponude i ostalih povezanih vrijednosti grada Paga. </w:t>
      </w:r>
    </w:p>
    <w:p w:rsidR="00D057E1" w:rsidRPr="006061A0" w:rsidRDefault="0072697D" w:rsidP="0072697D">
      <w:pPr>
        <w:rPr>
          <w:sz w:val="24"/>
          <w:szCs w:val="24"/>
        </w:rPr>
      </w:pPr>
      <w:r w:rsidRPr="006061A0">
        <w:rPr>
          <w:sz w:val="24"/>
          <w:szCs w:val="24"/>
        </w:rPr>
        <w:t>Troškovi se odnose na troškove organizacije radionice, turističkog vodiča, degustacije autohtone paške kuhinje, angažmane klapa, dizajn i</w:t>
      </w:r>
      <w:r w:rsidR="00D057E1" w:rsidRPr="006061A0">
        <w:rPr>
          <w:sz w:val="24"/>
          <w:szCs w:val="24"/>
        </w:rPr>
        <w:t xml:space="preserve"> izrada promotivnog materijala.</w:t>
      </w:r>
    </w:p>
    <w:p w:rsidR="0072697D" w:rsidRPr="006061A0" w:rsidRDefault="00D057E1" w:rsidP="0072697D">
      <w:pPr>
        <w:rPr>
          <w:sz w:val="24"/>
          <w:szCs w:val="24"/>
        </w:rPr>
      </w:pPr>
      <w:r w:rsidRPr="006061A0">
        <w:rPr>
          <w:sz w:val="24"/>
          <w:szCs w:val="24"/>
        </w:rPr>
        <w:t>U 2023. god</w:t>
      </w:r>
      <w:r w:rsidR="00784941">
        <w:rPr>
          <w:sz w:val="24"/>
          <w:szCs w:val="24"/>
        </w:rPr>
        <w:t xml:space="preserve">ini </w:t>
      </w:r>
      <w:r w:rsidR="00027961" w:rsidRPr="00027961">
        <w:rPr>
          <w:sz w:val="24"/>
          <w:szCs w:val="24"/>
        </w:rPr>
        <w:t xml:space="preserve">Turistička zajednica Grada Paga </w:t>
      </w:r>
      <w:r w:rsidRPr="006061A0">
        <w:rPr>
          <w:sz w:val="24"/>
          <w:szCs w:val="24"/>
        </w:rPr>
        <w:t xml:space="preserve">planira u suradnji s ostalim otočnim turističkim zajednicama </w:t>
      </w:r>
      <w:r w:rsidR="00784941">
        <w:rPr>
          <w:sz w:val="24"/>
          <w:szCs w:val="24"/>
        </w:rPr>
        <w:t xml:space="preserve">zajednički </w:t>
      </w:r>
      <w:r w:rsidRPr="006061A0">
        <w:rPr>
          <w:sz w:val="24"/>
          <w:szCs w:val="24"/>
        </w:rPr>
        <w:t xml:space="preserve">organizirati manifestacije vezane uz gastro ponudu u nekoliko različitih termina. </w:t>
      </w:r>
    </w:p>
    <w:p w:rsidR="0072697D" w:rsidRPr="0036106C" w:rsidRDefault="00027961" w:rsidP="0072697D">
      <w:pPr>
        <w:rPr>
          <w:b/>
          <w:sz w:val="24"/>
          <w:szCs w:val="24"/>
        </w:rPr>
      </w:pPr>
      <w:r>
        <w:rPr>
          <w:b/>
          <w:sz w:val="24"/>
          <w:szCs w:val="24"/>
        </w:rPr>
        <w:t xml:space="preserve">NOSITELJ: </w:t>
      </w:r>
      <w:r w:rsidRPr="00027961">
        <w:rPr>
          <w:sz w:val="24"/>
          <w:szCs w:val="24"/>
        </w:rPr>
        <w:t>Turistička zajednica Grada Paga</w:t>
      </w:r>
      <w:r w:rsidR="0072697D" w:rsidRPr="006061A0">
        <w:rPr>
          <w:sz w:val="24"/>
          <w:szCs w:val="24"/>
        </w:rPr>
        <w:t xml:space="preserve"> u suradnji sa  ugostiteljskim objektima, Paškom siranom i privrednim subjektima, vlasnicima kućne radinosti i sl. </w:t>
      </w:r>
    </w:p>
    <w:p w:rsidR="0072697D" w:rsidRPr="0072697D" w:rsidRDefault="0072697D" w:rsidP="0072697D">
      <w:pPr>
        <w:rPr>
          <w:b/>
        </w:rPr>
      </w:pPr>
      <w:r w:rsidRPr="0072697D">
        <w:rPr>
          <w:b/>
        </w:rPr>
        <w:lastRenderedPageBreak/>
        <w:t xml:space="preserve">ROK REALIZACIJE: </w:t>
      </w:r>
      <w:r w:rsidR="00784941">
        <w:t>s</w:t>
      </w:r>
      <w:r w:rsidR="0042645E">
        <w:t>vibanj 2023</w:t>
      </w:r>
      <w:r w:rsidRPr="0072697D">
        <w:t xml:space="preserve">. god. </w:t>
      </w:r>
    </w:p>
    <w:p w:rsidR="0072697D" w:rsidRPr="0072697D" w:rsidRDefault="0072697D" w:rsidP="0072697D"/>
    <w:p w:rsidR="0072697D" w:rsidRPr="006061A0" w:rsidRDefault="0072697D" w:rsidP="0072697D">
      <w:pPr>
        <w:numPr>
          <w:ilvl w:val="0"/>
          <w:numId w:val="16"/>
        </w:numPr>
        <w:rPr>
          <w:sz w:val="24"/>
          <w:szCs w:val="24"/>
        </w:rPr>
      </w:pPr>
      <w:r w:rsidRPr="006061A0">
        <w:rPr>
          <w:sz w:val="24"/>
          <w:szCs w:val="24"/>
        </w:rPr>
        <w:t xml:space="preserve">Vela Gospa </w:t>
      </w:r>
    </w:p>
    <w:p w:rsidR="0072697D" w:rsidRPr="006061A0" w:rsidRDefault="00027961" w:rsidP="0072697D">
      <w:pPr>
        <w:rPr>
          <w:sz w:val="24"/>
          <w:szCs w:val="24"/>
        </w:rPr>
      </w:pPr>
      <w:r w:rsidRPr="00027961">
        <w:rPr>
          <w:sz w:val="24"/>
          <w:szCs w:val="24"/>
        </w:rPr>
        <w:t>Turistička zajednica Grada Paga</w:t>
      </w:r>
      <w:r w:rsidR="0072697D" w:rsidRPr="006061A0">
        <w:rPr>
          <w:sz w:val="24"/>
          <w:szCs w:val="24"/>
        </w:rPr>
        <w:t xml:space="preserve"> će sudjelovati u organizaciji ove vjerske manifestacije koja je tek jedan dio bogate vjerske tradicije grada Paga kojeg će koristiti u ra</w:t>
      </w:r>
      <w:r w:rsidR="00784941">
        <w:rPr>
          <w:sz w:val="24"/>
          <w:szCs w:val="24"/>
        </w:rPr>
        <w:t xml:space="preserve">zvoju vjerskog turizma. </w:t>
      </w:r>
      <w:r w:rsidR="00784941" w:rsidRPr="00784941">
        <w:rPr>
          <w:sz w:val="24"/>
          <w:szCs w:val="24"/>
        </w:rPr>
        <w:t xml:space="preserve">Turistička zajednica Grada Paga </w:t>
      </w:r>
      <w:r w:rsidR="0072697D" w:rsidRPr="006061A0">
        <w:rPr>
          <w:sz w:val="24"/>
          <w:szCs w:val="24"/>
        </w:rPr>
        <w:t xml:space="preserve">će organizirati koncert na glavnom gradskom trgu te pomoći u organizaciji događanja na lokaciji Starog Grada Paga. </w:t>
      </w:r>
    </w:p>
    <w:p w:rsidR="0072697D" w:rsidRPr="006061A0" w:rsidRDefault="0072697D" w:rsidP="0072697D">
      <w:pPr>
        <w:rPr>
          <w:sz w:val="24"/>
          <w:szCs w:val="24"/>
        </w:rPr>
      </w:pPr>
      <w:r w:rsidRPr="006061A0">
        <w:rPr>
          <w:sz w:val="24"/>
          <w:szCs w:val="24"/>
        </w:rPr>
        <w:t>Troškovi</w:t>
      </w:r>
      <w:r w:rsidR="00093499">
        <w:rPr>
          <w:sz w:val="24"/>
          <w:szCs w:val="24"/>
        </w:rPr>
        <w:t xml:space="preserve"> se odnose na nastup grupe, dovoz i odvoz pozornice</w:t>
      </w:r>
      <w:r w:rsidRPr="006061A0">
        <w:rPr>
          <w:sz w:val="24"/>
          <w:szCs w:val="24"/>
        </w:rPr>
        <w:t>, postavljanje kemijskog WC-a, izradu</w:t>
      </w:r>
      <w:r w:rsidR="00093499">
        <w:rPr>
          <w:sz w:val="24"/>
          <w:szCs w:val="24"/>
        </w:rPr>
        <w:t xml:space="preserve"> plakata i</w:t>
      </w:r>
      <w:r w:rsidRPr="006061A0">
        <w:rPr>
          <w:sz w:val="24"/>
          <w:szCs w:val="24"/>
        </w:rPr>
        <w:t xml:space="preserve"> letaka s programom, namirnice za hodočasnike. </w:t>
      </w:r>
    </w:p>
    <w:p w:rsidR="0072697D" w:rsidRPr="0036106C" w:rsidRDefault="0072697D" w:rsidP="0072697D">
      <w:pPr>
        <w:rPr>
          <w:b/>
          <w:sz w:val="24"/>
          <w:szCs w:val="24"/>
        </w:rPr>
      </w:pPr>
      <w:r w:rsidRPr="006061A0">
        <w:rPr>
          <w:b/>
          <w:sz w:val="24"/>
          <w:szCs w:val="24"/>
        </w:rPr>
        <w:t xml:space="preserve">NOSITELJ: </w:t>
      </w:r>
      <w:r w:rsidR="00D33DA3">
        <w:rPr>
          <w:sz w:val="24"/>
          <w:szCs w:val="24"/>
        </w:rPr>
        <w:t xml:space="preserve">Turistička zajednica Grada Paga, </w:t>
      </w:r>
      <w:r w:rsidRPr="006061A0">
        <w:rPr>
          <w:sz w:val="24"/>
          <w:szCs w:val="24"/>
        </w:rPr>
        <w:t>Grad Pag i Župni ured Pag</w:t>
      </w:r>
    </w:p>
    <w:p w:rsidR="0072697D" w:rsidRPr="006061A0" w:rsidRDefault="0072697D" w:rsidP="0072697D">
      <w:pPr>
        <w:rPr>
          <w:sz w:val="24"/>
          <w:szCs w:val="24"/>
        </w:rPr>
      </w:pPr>
      <w:r w:rsidRPr="006061A0">
        <w:rPr>
          <w:b/>
          <w:sz w:val="24"/>
          <w:szCs w:val="24"/>
        </w:rPr>
        <w:t>ROK REALIZACIJE:</w:t>
      </w:r>
      <w:r w:rsidR="0042645E" w:rsidRPr="006061A0">
        <w:rPr>
          <w:sz w:val="24"/>
          <w:szCs w:val="24"/>
        </w:rPr>
        <w:t xml:space="preserve"> kolovoz 2023</w:t>
      </w:r>
      <w:r w:rsidRPr="006061A0">
        <w:rPr>
          <w:sz w:val="24"/>
          <w:szCs w:val="24"/>
        </w:rPr>
        <w:t>. god</w:t>
      </w:r>
    </w:p>
    <w:p w:rsidR="0072697D" w:rsidRPr="0072697D" w:rsidRDefault="0072697D" w:rsidP="0072697D"/>
    <w:p w:rsidR="0072697D" w:rsidRPr="006061A0" w:rsidRDefault="0072697D" w:rsidP="0072697D">
      <w:pPr>
        <w:numPr>
          <w:ilvl w:val="0"/>
          <w:numId w:val="16"/>
        </w:numPr>
        <w:rPr>
          <w:sz w:val="24"/>
          <w:szCs w:val="24"/>
        </w:rPr>
      </w:pPr>
      <w:r w:rsidRPr="006061A0">
        <w:rPr>
          <w:sz w:val="24"/>
          <w:szCs w:val="24"/>
        </w:rPr>
        <w:t>Pag Outdoor Summer</w:t>
      </w:r>
    </w:p>
    <w:p w:rsidR="0072697D" w:rsidRPr="006061A0" w:rsidRDefault="0072697D" w:rsidP="0072697D">
      <w:pPr>
        <w:rPr>
          <w:sz w:val="24"/>
          <w:szCs w:val="24"/>
        </w:rPr>
      </w:pPr>
      <w:r w:rsidRPr="006061A0">
        <w:rPr>
          <w:sz w:val="24"/>
          <w:szCs w:val="24"/>
        </w:rPr>
        <w:t>Projekt Pag Outdoor Summer je koncept aktivnih tjedana koji će se održavati sa licenciranim trenerima u različitim oblicima aktivnog turizma. U sklo</w:t>
      </w:r>
      <w:r w:rsidR="00027961">
        <w:rPr>
          <w:sz w:val="24"/>
          <w:szCs w:val="24"/>
        </w:rPr>
        <w:t xml:space="preserve">pu projekta Pag Outdoor </w:t>
      </w:r>
      <w:r w:rsidR="00027961" w:rsidRPr="00027961">
        <w:rPr>
          <w:sz w:val="24"/>
          <w:szCs w:val="24"/>
        </w:rPr>
        <w:t xml:space="preserve">Turistička zajednica Grada Paga </w:t>
      </w:r>
      <w:r w:rsidR="00093499">
        <w:rPr>
          <w:sz w:val="24"/>
          <w:szCs w:val="24"/>
        </w:rPr>
        <w:t>će</w:t>
      </w:r>
      <w:r w:rsidRPr="006061A0">
        <w:rPr>
          <w:sz w:val="24"/>
          <w:szCs w:val="24"/>
        </w:rPr>
        <w:t xml:space="preserve">  tijekom srpnja, kolovoza i rujna </w:t>
      </w:r>
      <w:r w:rsidR="00093499">
        <w:rPr>
          <w:sz w:val="24"/>
          <w:szCs w:val="24"/>
        </w:rPr>
        <w:t>organizirati</w:t>
      </w:r>
      <w:r w:rsidRPr="006061A0">
        <w:rPr>
          <w:sz w:val="24"/>
          <w:szCs w:val="24"/>
        </w:rPr>
        <w:t xml:space="preserve"> hiking, biciklizam, nordijsko hodanje, </w:t>
      </w:r>
      <w:r w:rsidR="00093499">
        <w:rPr>
          <w:sz w:val="24"/>
          <w:szCs w:val="24"/>
        </w:rPr>
        <w:t>trail, kajakarenje na moru u suradnji sa Udrugom sportskih aktivnosti Pag MareMonti.</w:t>
      </w:r>
      <w:r w:rsidRPr="006061A0">
        <w:rPr>
          <w:sz w:val="24"/>
          <w:szCs w:val="24"/>
        </w:rPr>
        <w:t xml:space="preserve"> Ova manifestacije izrasla je iz manifestacije Pag Outdoor Summer Weekend </w:t>
      </w:r>
      <w:r w:rsidR="00093499">
        <w:rPr>
          <w:sz w:val="24"/>
          <w:szCs w:val="24"/>
        </w:rPr>
        <w:t xml:space="preserve">te se </w:t>
      </w:r>
      <w:r w:rsidRPr="006061A0">
        <w:rPr>
          <w:sz w:val="24"/>
          <w:szCs w:val="24"/>
        </w:rPr>
        <w:t>zbog povećanog zanimanja sudionika</w:t>
      </w:r>
      <w:r w:rsidR="00093499">
        <w:rPr>
          <w:sz w:val="24"/>
          <w:szCs w:val="24"/>
        </w:rPr>
        <w:t xml:space="preserve"> organizira tijekom cijelog tjedna</w:t>
      </w:r>
      <w:r w:rsidRPr="006061A0">
        <w:rPr>
          <w:sz w:val="24"/>
          <w:szCs w:val="24"/>
        </w:rPr>
        <w:t xml:space="preserve">, a cilj joj je promocija i razvoj aktivnog turizma na području destinacije. </w:t>
      </w:r>
    </w:p>
    <w:p w:rsidR="0072697D" w:rsidRPr="006061A0" w:rsidRDefault="0072697D" w:rsidP="0072697D">
      <w:pPr>
        <w:rPr>
          <w:sz w:val="24"/>
          <w:szCs w:val="24"/>
        </w:rPr>
      </w:pPr>
      <w:r w:rsidRPr="006061A0">
        <w:rPr>
          <w:sz w:val="24"/>
          <w:szCs w:val="24"/>
        </w:rPr>
        <w:t>Troškovi se odnose na angažman licenciranih</w:t>
      </w:r>
      <w:r w:rsidR="00093499">
        <w:rPr>
          <w:sz w:val="24"/>
          <w:szCs w:val="24"/>
        </w:rPr>
        <w:t xml:space="preserve"> trenera, tisak plakata s programom,</w:t>
      </w:r>
      <w:r w:rsidRPr="006061A0">
        <w:rPr>
          <w:sz w:val="24"/>
          <w:szCs w:val="24"/>
        </w:rPr>
        <w:t xml:space="preserve"> nabavu namirnica. </w:t>
      </w:r>
    </w:p>
    <w:p w:rsidR="0072697D" w:rsidRPr="0036106C" w:rsidRDefault="0072697D" w:rsidP="0072697D">
      <w:pPr>
        <w:rPr>
          <w:sz w:val="24"/>
          <w:szCs w:val="24"/>
        </w:rPr>
      </w:pPr>
      <w:r w:rsidRPr="006061A0">
        <w:rPr>
          <w:b/>
          <w:sz w:val="24"/>
          <w:szCs w:val="24"/>
        </w:rPr>
        <w:t xml:space="preserve">NOSITELJ: </w:t>
      </w:r>
      <w:r w:rsidRPr="006061A0">
        <w:rPr>
          <w:sz w:val="24"/>
          <w:szCs w:val="24"/>
        </w:rPr>
        <w:t xml:space="preserve"> </w:t>
      </w:r>
      <w:r w:rsidR="00027961" w:rsidRPr="00027961">
        <w:rPr>
          <w:sz w:val="24"/>
          <w:szCs w:val="24"/>
        </w:rPr>
        <w:t>Turistička zajednica Grada Paga</w:t>
      </w:r>
      <w:r w:rsidR="00027961">
        <w:rPr>
          <w:sz w:val="24"/>
          <w:szCs w:val="24"/>
        </w:rPr>
        <w:t>, Udruga sportskih aktivnosti Pag MareMonti</w:t>
      </w:r>
      <w:r w:rsidRPr="006061A0">
        <w:rPr>
          <w:sz w:val="24"/>
          <w:szCs w:val="24"/>
        </w:rPr>
        <w:t xml:space="preserve"> otočke turističke zajednice </w:t>
      </w:r>
    </w:p>
    <w:p w:rsidR="0072697D" w:rsidRDefault="0072697D" w:rsidP="0072697D">
      <w:pPr>
        <w:rPr>
          <w:sz w:val="24"/>
          <w:szCs w:val="24"/>
        </w:rPr>
      </w:pPr>
      <w:r w:rsidRPr="006061A0">
        <w:rPr>
          <w:b/>
          <w:sz w:val="24"/>
          <w:szCs w:val="24"/>
        </w:rPr>
        <w:t xml:space="preserve">ROK REALIZACIJE: </w:t>
      </w:r>
      <w:r w:rsidR="0042645E" w:rsidRPr="006061A0">
        <w:rPr>
          <w:sz w:val="24"/>
          <w:szCs w:val="24"/>
        </w:rPr>
        <w:t>Rujan 2023</w:t>
      </w:r>
      <w:r w:rsidR="00E81163">
        <w:rPr>
          <w:sz w:val="24"/>
          <w:szCs w:val="24"/>
        </w:rPr>
        <w:t xml:space="preserve">. god. </w:t>
      </w:r>
    </w:p>
    <w:p w:rsidR="00E81163" w:rsidRPr="00E81163" w:rsidRDefault="00E81163" w:rsidP="0072697D">
      <w:pPr>
        <w:rPr>
          <w:sz w:val="24"/>
          <w:szCs w:val="24"/>
        </w:rPr>
      </w:pPr>
    </w:p>
    <w:p w:rsidR="0072697D" w:rsidRPr="006061A0" w:rsidRDefault="0072697D" w:rsidP="0072697D">
      <w:pPr>
        <w:numPr>
          <w:ilvl w:val="0"/>
          <w:numId w:val="16"/>
        </w:numPr>
        <w:rPr>
          <w:sz w:val="24"/>
          <w:szCs w:val="24"/>
        </w:rPr>
      </w:pPr>
      <w:r w:rsidRPr="006061A0">
        <w:rPr>
          <w:sz w:val="24"/>
          <w:szCs w:val="24"/>
        </w:rPr>
        <w:t>Ostale manifestacije</w:t>
      </w:r>
    </w:p>
    <w:p w:rsidR="009464E2" w:rsidRDefault="0072697D" w:rsidP="0072697D">
      <w:pPr>
        <w:rPr>
          <w:sz w:val="24"/>
          <w:szCs w:val="24"/>
        </w:rPr>
      </w:pPr>
      <w:r w:rsidRPr="006061A0">
        <w:rPr>
          <w:sz w:val="24"/>
          <w:szCs w:val="24"/>
        </w:rPr>
        <w:t>Tij</w:t>
      </w:r>
      <w:r w:rsidR="00027961">
        <w:rPr>
          <w:sz w:val="24"/>
          <w:szCs w:val="24"/>
        </w:rPr>
        <w:t>ekom turističke sezona</w:t>
      </w:r>
      <w:r w:rsidR="00027961" w:rsidRPr="00027961">
        <w:rPr>
          <w:sz w:val="24"/>
          <w:szCs w:val="24"/>
        </w:rPr>
        <w:t xml:space="preserve"> Turistička zajednica Grada Paga</w:t>
      </w:r>
      <w:r w:rsidR="00027961">
        <w:rPr>
          <w:sz w:val="24"/>
          <w:szCs w:val="24"/>
        </w:rPr>
        <w:t xml:space="preserve"> </w:t>
      </w:r>
      <w:r w:rsidRPr="006061A0">
        <w:rPr>
          <w:sz w:val="24"/>
          <w:szCs w:val="24"/>
        </w:rPr>
        <w:t xml:space="preserve">organizirati će  mnogobrojne ljetne koncerte u samom gradu Pagu te u mjestima Šimuni, Vlašići i Dinjiška s ciljem obogaćivanje turističke i zabavne ponude. To su Mala Gospa, Brudetijada, Uskršnji doručak, Advent, Uskršnji hiking, Božićni hiking, Nordijsko hodanje po Mjesečevom </w:t>
      </w:r>
      <w:r w:rsidR="00093499">
        <w:rPr>
          <w:sz w:val="24"/>
          <w:szCs w:val="24"/>
        </w:rPr>
        <w:t>otoku, natjecanje u izgradnji suhozida, dječje radionice i progra</w:t>
      </w:r>
      <w:r w:rsidR="009464E2">
        <w:rPr>
          <w:sz w:val="24"/>
          <w:szCs w:val="24"/>
        </w:rPr>
        <w:t>mi, koncerti, ribarske večeri i</w:t>
      </w:r>
      <w:r w:rsidR="00093499">
        <w:rPr>
          <w:sz w:val="24"/>
          <w:szCs w:val="24"/>
        </w:rPr>
        <w:t xml:space="preserve">td. </w:t>
      </w:r>
    </w:p>
    <w:p w:rsidR="0072697D" w:rsidRPr="006061A0" w:rsidRDefault="009464E2" w:rsidP="0072697D">
      <w:pPr>
        <w:rPr>
          <w:sz w:val="24"/>
          <w:szCs w:val="24"/>
        </w:rPr>
      </w:pPr>
      <w:r w:rsidRPr="009464E2">
        <w:rPr>
          <w:sz w:val="24"/>
          <w:szCs w:val="24"/>
        </w:rPr>
        <w:t>Turistička zajednica Grada Paga</w:t>
      </w:r>
      <w:r w:rsidR="0072697D" w:rsidRPr="006061A0">
        <w:rPr>
          <w:sz w:val="24"/>
          <w:szCs w:val="24"/>
        </w:rPr>
        <w:t xml:space="preserve"> tijekom godine organizirati će i neke manifestacije koje se nisu mogle predvidjeti, a procjenjuje se da bi bile zanimljive za posjetitelje u cilju proširenja i obogaćivanja turističke ponude</w:t>
      </w:r>
    </w:p>
    <w:p w:rsidR="0072697D" w:rsidRPr="005F1E3A" w:rsidRDefault="00E81163" w:rsidP="0072697D">
      <w:pPr>
        <w:rPr>
          <w:b/>
          <w:sz w:val="24"/>
          <w:szCs w:val="24"/>
        </w:rPr>
      </w:pPr>
      <w:r>
        <w:rPr>
          <w:b/>
          <w:sz w:val="24"/>
          <w:szCs w:val="24"/>
        </w:rPr>
        <w:lastRenderedPageBreak/>
        <w:t xml:space="preserve">NOSITELJ: </w:t>
      </w:r>
      <w:r w:rsidR="00027961" w:rsidRPr="00027961">
        <w:rPr>
          <w:sz w:val="24"/>
          <w:szCs w:val="24"/>
        </w:rPr>
        <w:t>Turistička zajednica Grada Paga</w:t>
      </w:r>
      <w:r w:rsidR="0072697D" w:rsidRPr="006061A0">
        <w:rPr>
          <w:b/>
          <w:sz w:val="24"/>
          <w:szCs w:val="24"/>
        </w:rPr>
        <w:t xml:space="preserve"> </w:t>
      </w:r>
      <w:r w:rsidR="0072697D" w:rsidRPr="006061A0">
        <w:rPr>
          <w:sz w:val="24"/>
          <w:szCs w:val="24"/>
        </w:rPr>
        <w:t>u</w:t>
      </w:r>
      <w:r>
        <w:rPr>
          <w:sz w:val="24"/>
          <w:szCs w:val="24"/>
        </w:rPr>
        <w:t xml:space="preserve"> suradnji sa Gradom Pagom, udrugama, Mjesnim odborima, </w:t>
      </w:r>
      <w:r w:rsidR="00027961">
        <w:rPr>
          <w:sz w:val="24"/>
          <w:szCs w:val="24"/>
        </w:rPr>
        <w:t xml:space="preserve">sportskim </w:t>
      </w:r>
      <w:r w:rsidR="005F1E3A">
        <w:rPr>
          <w:sz w:val="24"/>
          <w:szCs w:val="24"/>
        </w:rPr>
        <w:t>klubovima</w:t>
      </w:r>
    </w:p>
    <w:p w:rsidR="0072697D" w:rsidRDefault="0072697D" w:rsidP="0072697D">
      <w:pPr>
        <w:rPr>
          <w:sz w:val="24"/>
          <w:szCs w:val="24"/>
        </w:rPr>
      </w:pPr>
      <w:r w:rsidRPr="006061A0">
        <w:rPr>
          <w:b/>
          <w:sz w:val="24"/>
          <w:szCs w:val="24"/>
        </w:rPr>
        <w:t>ROK REALIZACIJE</w:t>
      </w:r>
      <w:r w:rsidR="0042645E" w:rsidRPr="006061A0">
        <w:rPr>
          <w:sz w:val="24"/>
          <w:szCs w:val="24"/>
        </w:rPr>
        <w:t>: siječanj – prosinac 2023</w:t>
      </w:r>
      <w:r w:rsidRPr="006061A0">
        <w:rPr>
          <w:sz w:val="24"/>
          <w:szCs w:val="24"/>
        </w:rPr>
        <w:t>. godine</w:t>
      </w:r>
    </w:p>
    <w:p w:rsidR="00504445" w:rsidRDefault="00504445" w:rsidP="0072697D">
      <w:pPr>
        <w:rPr>
          <w:sz w:val="24"/>
          <w:szCs w:val="24"/>
        </w:rPr>
      </w:pPr>
    </w:p>
    <w:p w:rsidR="00504445" w:rsidRPr="00504445" w:rsidRDefault="00504445" w:rsidP="00504445">
      <w:pPr>
        <w:pStyle w:val="Odlomakpopisa"/>
        <w:numPr>
          <w:ilvl w:val="0"/>
          <w:numId w:val="16"/>
        </w:numPr>
        <w:rPr>
          <w:sz w:val="24"/>
          <w:szCs w:val="24"/>
        </w:rPr>
      </w:pPr>
      <w:r w:rsidRPr="00504445">
        <w:rPr>
          <w:sz w:val="24"/>
          <w:szCs w:val="24"/>
        </w:rPr>
        <w:t>Turistička zajednica Grada Paga u 2023. godini planira nastavak suradnje s ostalim subjektima i Turističke zajednice  Zadarske županije u odobravanju potpora za aktivnosti koje se provode u cilju promocije destinacije i obogaćivanje turističke ponude. Turistička zajednica Grada Paga  se odlučila za suradnju i podršku manifestacija u organizaciji drugih subjekata putem potpora.</w:t>
      </w:r>
    </w:p>
    <w:p w:rsidR="00504445" w:rsidRPr="00504445" w:rsidRDefault="00504445" w:rsidP="00504445">
      <w:pPr>
        <w:rPr>
          <w:sz w:val="24"/>
          <w:szCs w:val="24"/>
        </w:rPr>
      </w:pPr>
      <w:r w:rsidRPr="00504445">
        <w:rPr>
          <w:sz w:val="24"/>
          <w:szCs w:val="24"/>
        </w:rPr>
        <w:t>Turistička zajednica Grada Paga objavljuje Javni poziv za dodjelu potpora za 2023. godinu u studenom 2022. godine zbog pravodobnog planiranja događanja za 2023. godinu.</w:t>
      </w:r>
    </w:p>
    <w:p w:rsidR="00504445" w:rsidRPr="00504445" w:rsidRDefault="00504445" w:rsidP="00504445">
      <w:pPr>
        <w:rPr>
          <w:sz w:val="24"/>
          <w:szCs w:val="24"/>
        </w:rPr>
      </w:pPr>
      <w:r w:rsidRPr="00504445">
        <w:rPr>
          <w:b/>
          <w:sz w:val="24"/>
          <w:szCs w:val="24"/>
        </w:rPr>
        <w:t xml:space="preserve">NOSITELJ: </w:t>
      </w:r>
      <w:r w:rsidR="005F1E3A">
        <w:rPr>
          <w:sz w:val="24"/>
          <w:szCs w:val="24"/>
        </w:rPr>
        <w:t>Turistička zajednica Grada Paga</w:t>
      </w:r>
    </w:p>
    <w:p w:rsidR="00504445" w:rsidRPr="00504445" w:rsidRDefault="00504445" w:rsidP="00504445">
      <w:pPr>
        <w:rPr>
          <w:sz w:val="24"/>
          <w:szCs w:val="24"/>
        </w:rPr>
      </w:pPr>
      <w:r w:rsidRPr="00504445">
        <w:rPr>
          <w:b/>
          <w:sz w:val="24"/>
          <w:szCs w:val="24"/>
        </w:rPr>
        <w:t>ROK REALIZACIJE</w:t>
      </w:r>
      <w:r w:rsidRPr="00504445">
        <w:rPr>
          <w:sz w:val="24"/>
          <w:szCs w:val="24"/>
        </w:rPr>
        <w:t>: siječanj – prosinac 2023. godine</w:t>
      </w:r>
    </w:p>
    <w:p w:rsidR="0072697D" w:rsidRPr="00C548E6" w:rsidRDefault="0072697D" w:rsidP="0072697D">
      <w:pPr>
        <w:rPr>
          <w:b/>
          <w:sz w:val="28"/>
          <w:szCs w:val="28"/>
        </w:rPr>
      </w:pPr>
    </w:p>
    <w:p w:rsidR="0072697D" w:rsidRPr="008042B0" w:rsidRDefault="0072697D" w:rsidP="0072697D">
      <w:pPr>
        <w:rPr>
          <w:b/>
          <w:sz w:val="28"/>
          <w:szCs w:val="28"/>
        </w:rPr>
      </w:pPr>
      <w:r w:rsidRPr="008042B0">
        <w:rPr>
          <w:b/>
          <w:sz w:val="28"/>
          <w:szCs w:val="28"/>
        </w:rPr>
        <w:t xml:space="preserve">2.4. Turistička infrastruktura </w:t>
      </w:r>
    </w:p>
    <w:p w:rsidR="0072697D" w:rsidRPr="00DD610D" w:rsidRDefault="0072697D" w:rsidP="0072697D">
      <w:pPr>
        <w:rPr>
          <w:sz w:val="24"/>
          <w:szCs w:val="24"/>
        </w:rPr>
      </w:pPr>
      <w:r w:rsidRPr="00DD610D">
        <w:rPr>
          <w:sz w:val="24"/>
          <w:szCs w:val="24"/>
        </w:rPr>
        <w:t>Upravljanje turističkom infrastrukturom danom na upravljanje od strane jedinice lokalne samouprave i dr.</w:t>
      </w:r>
    </w:p>
    <w:p w:rsidR="0072697D" w:rsidRPr="00DD610D" w:rsidRDefault="00027961" w:rsidP="0072697D">
      <w:pPr>
        <w:rPr>
          <w:sz w:val="24"/>
          <w:szCs w:val="24"/>
        </w:rPr>
      </w:pPr>
      <w:r w:rsidRPr="00027961">
        <w:rPr>
          <w:sz w:val="24"/>
          <w:szCs w:val="24"/>
        </w:rPr>
        <w:t>Turistička zajednica Grada Paga</w:t>
      </w:r>
      <w:r w:rsidR="0072697D" w:rsidRPr="00DD610D">
        <w:rPr>
          <w:sz w:val="24"/>
          <w:szCs w:val="24"/>
        </w:rPr>
        <w:t xml:space="preserve"> nema turističku infrastrukturu danu na upravljanje. </w:t>
      </w:r>
    </w:p>
    <w:p w:rsidR="0072697D" w:rsidRPr="00DD610D" w:rsidRDefault="0072697D" w:rsidP="0072697D">
      <w:pPr>
        <w:rPr>
          <w:sz w:val="24"/>
          <w:szCs w:val="24"/>
        </w:rPr>
      </w:pPr>
      <w:r w:rsidRPr="00DD610D">
        <w:rPr>
          <w:b/>
          <w:sz w:val="24"/>
          <w:szCs w:val="24"/>
        </w:rPr>
        <w:t>PLANIRANI IZNOS</w:t>
      </w:r>
      <w:r w:rsidR="005A5C4F">
        <w:rPr>
          <w:sz w:val="24"/>
          <w:szCs w:val="24"/>
        </w:rPr>
        <w:t>: 0 EUR</w:t>
      </w:r>
      <w:r w:rsidRPr="00DD610D">
        <w:rPr>
          <w:sz w:val="24"/>
          <w:szCs w:val="24"/>
        </w:rPr>
        <w:t xml:space="preserve"> </w:t>
      </w:r>
      <w:r w:rsidR="0036106C">
        <w:rPr>
          <w:sz w:val="24"/>
          <w:szCs w:val="24"/>
        </w:rPr>
        <w:t>/ 0 KN</w:t>
      </w:r>
    </w:p>
    <w:p w:rsidR="0072697D" w:rsidRPr="00DD610D" w:rsidRDefault="0072697D" w:rsidP="0072697D"/>
    <w:p w:rsidR="0072697D" w:rsidRPr="00DD610D" w:rsidRDefault="0072697D" w:rsidP="0072697D">
      <w:pPr>
        <w:rPr>
          <w:b/>
          <w:sz w:val="28"/>
          <w:szCs w:val="28"/>
        </w:rPr>
      </w:pPr>
      <w:r w:rsidRPr="00DD610D">
        <w:rPr>
          <w:b/>
          <w:sz w:val="28"/>
          <w:szCs w:val="28"/>
        </w:rPr>
        <w:t xml:space="preserve">2.5. Podrška turističkoj industriji </w:t>
      </w:r>
    </w:p>
    <w:p w:rsidR="00AF1E32" w:rsidRDefault="00450E79" w:rsidP="0072697D">
      <w:r>
        <w:t xml:space="preserve">U 2023. godini TZ Grada Paga </w:t>
      </w:r>
      <w:r w:rsidR="002E2D17">
        <w:t xml:space="preserve">planira </w:t>
      </w:r>
      <w:r>
        <w:t>suradnju i poticanje aktivnosti lokalnih turističkih agencija i stavljanje naglaska na razvoj turističkog doživljaja koji imaju svrh</w:t>
      </w:r>
      <w:r w:rsidR="002E2D17">
        <w:t xml:space="preserve">u obogaćivanje </w:t>
      </w:r>
      <w:r>
        <w:t xml:space="preserve">ponude i promociju destinacije čime će se pridonijeti razvoju DMK. </w:t>
      </w:r>
    </w:p>
    <w:p w:rsidR="002E2D17" w:rsidRDefault="002E2D17" w:rsidP="0072697D">
      <w:r w:rsidRPr="002E2D17">
        <w:rPr>
          <w:b/>
        </w:rPr>
        <w:t>PLANIRANI IZNOS:</w:t>
      </w:r>
      <w:r>
        <w:t xml:space="preserve"> 0</w:t>
      </w:r>
      <w:r w:rsidR="005F1E3A">
        <w:t xml:space="preserve"> EUR / 0 KN</w:t>
      </w:r>
    </w:p>
    <w:p w:rsidR="00A0012D" w:rsidRPr="0072697D" w:rsidRDefault="00A0012D" w:rsidP="0072697D"/>
    <w:p w:rsidR="0072697D" w:rsidRDefault="0072697D" w:rsidP="0072697D">
      <w:pPr>
        <w:rPr>
          <w:b/>
          <w:sz w:val="32"/>
          <w:szCs w:val="32"/>
        </w:rPr>
      </w:pPr>
      <w:r w:rsidRPr="00AF1E32">
        <w:rPr>
          <w:b/>
          <w:sz w:val="32"/>
          <w:szCs w:val="32"/>
        </w:rPr>
        <w:t xml:space="preserve">3.KOMUNIKACIJA I OGLAŠAVANJE </w:t>
      </w:r>
    </w:p>
    <w:p w:rsidR="005F1E3A" w:rsidRPr="000E4165" w:rsidRDefault="005F1E3A" w:rsidP="0072697D">
      <w:pPr>
        <w:rPr>
          <w:b/>
          <w:sz w:val="24"/>
          <w:szCs w:val="24"/>
        </w:rPr>
      </w:pPr>
      <w:r w:rsidRPr="000E4165">
        <w:rPr>
          <w:b/>
          <w:sz w:val="24"/>
          <w:szCs w:val="24"/>
        </w:rPr>
        <w:t xml:space="preserve">PLANIRANI IZNOS: </w:t>
      </w:r>
      <w:r w:rsidRPr="00EE7098">
        <w:rPr>
          <w:sz w:val="24"/>
          <w:szCs w:val="24"/>
        </w:rPr>
        <w:t>150.500,00 EUR/ 1.133.942,25 KN</w:t>
      </w:r>
      <w:r w:rsidRPr="000E4165">
        <w:rPr>
          <w:b/>
          <w:sz w:val="24"/>
          <w:szCs w:val="24"/>
        </w:rPr>
        <w:t xml:space="preserve"> </w:t>
      </w:r>
    </w:p>
    <w:p w:rsidR="0072697D" w:rsidRPr="000E4165" w:rsidRDefault="0072697D" w:rsidP="0072697D">
      <w:pPr>
        <w:rPr>
          <w:b/>
          <w:sz w:val="24"/>
          <w:szCs w:val="24"/>
          <w:u w:val="single"/>
        </w:rPr>
      </w:pPr>
    </w:p>
    <w:p w:rsidR="0072697D" w:rsidRPr="00DD610D" w:rsidRDefault="0072697D" w:rsidP="0072697D">
      <w:pPr>
        <w:rPr>
          <w:b/>
          <w:sz w:val="28"/>
          <w:szCs w:val="28"/>
        </w:rPr>
      </w:pPr>
      <w:r w:rsidRPr="00DD610D">
        <w:rPr>
          <w:b/>
          <w:sz w:val="28"/>
          <w:szCs w:val="28"/>
        </w:rPr>
        <w:t xml:space="preserve">3.4. Marketinške i poslovne suradnje </w:t>
      </w:r>
    </w:p>
    <w:p w:rsidR="0072697D" w:rsidRPr="00DD610D" w:rsidRDefault="00A4141B" w:rsidP="0072697D">
      <w:pPr>
        <w:rPr>
          <w:sz w:val="24"/>
          <w:szCs w:val="24"/>
        </w:rPr>
      </w:pPr>
      <w:r>
        <w:rPr>
          <w:b/>
          <w:sz w:val="24"/>
          <w:szCs w:val="24"/>
        </w:rPr>
        <w:t>PLANIRANI IZNOS:</w:t>
      </w:r>
      <w:r w:rsidR="0072697D" w:rsidRPr="00DD610D">
        <w:rPr>
          <w:sz w:val="24"/>
          <w:szCs w:val="24"/>
        </w:rPr>
        <w:t xml:space="preserve"> </w:t>
      </w:r>
      <w:r w:rsidR="005F1E3A">
        <w:rPr>
          <w:sz w:val="24"/>
          <w:szCs w:val="24"/>
        </w:rPr>
        <w:t>15.300, 00 EUR / 115.277,85 KN</w:t>
      </w:r>
    </w:p>
    <w:p w:rsidR="000E4165" w:rsidRPr="00C548E6" w:rsidRDefault="000E4165" w:rsidP="0072697D">
      <w:pPr>
        <w:rPr>
          <w:sz w:val="28"/>
          <w:szCs w:val="28"/>
        </w:rPr>
      </w:pPr>
    </w:p>
    <w:p w:rsidR="0072697D" w:rsidRPr="00DD610D" w:rsidRDefault="0072697D" w:rsidP="0072697D">
      <w:pPr>
        <w:numPr>
          <w:ilvl w:val="0"/>
          <w:numId w:val="16"/>
        </w:numPr>
        <w:rPr>
          <w:sz w:val="24"/>
          <w:szCs w:val="24"/>
        </w:rPr>
      </w:pPr>
      <w:r w:rsidRPr="00DD610D">
        <w:rPr>
          <w:sz w:val="24"/>
          <w:szCs w:val="24"/>
        </w:rPr>
        <w:lastRenderedPageBreak/>
        <w:t xml:space="preserve">Udruženo oglašavanje STAR DIGITAL </w:t>
      </w:r>
    </w:p>
    <w:p w:rsidR="0072697D" w:rsidRPr="00DD610D" w:rsidRDefault="0072697D" w:rsidP="0072697D">
      <w:pPr>
        <w:rPr>
          <w:sz w:val="24"/>
          <w:szCs w:val="24"/>
        </w:rPr>
      </w:pPr>
      <w:r w:rsidRPr="00DD610D">
        <w:rPr>
          <w:sz w:val="24"/>
          <w:szCs w:val="24"/>
        </w:rPr>
        <w:t>T</w:t>
      </w:r>
      <w:r w:rsidR="00DD610D">
        <w:rPr>
          <w:sz w:val="24"/>
          <w:szCs w:val="24"/>
        </w:rPr>
        <w:t>uristička zajednica Grada Paga</w:t>
      </w:r>
      <w:r w:rsidRPr="00DD610D">
        <w:rPr>
          <w:sz w:val="24"/>
          <w:szCs w:val="24"/>
        </w:rPr>
        <w:t xml:space="preserve"> će se zajedno s T</w:t>
      </w:r>
      <w:r w:rsidR="00DD610D">
        <w:rPr>
          <w:sz w:val="24"/>
          <w:szCs w:val="24"/>
        </w:rPr>
        <w:t>urističkom zajednicom</w:t>
      </w:r>
      <w:r w:rsidRPr="00DD610D">
        <w:rPr>
          <w:sz w:val="24"/>
          <w:szCs w:val="24"/>
        </w:rPr>
        <w:t xml:space="preserve"> Zadarske županije promovirati kroz udruženo oglašavanje u kampanji STAR DIGITAL na način da se otok Pag promovira kao jedna destinacija što znači da se udružuju i ostale turističke zajednice na području otoka i prema potpisanom sporazumu sudjeluju u participaciji troškova. </w:t>
      </w:r>
    </w:p>
    <w:p w:rsidR="0072697D" w:rsidRPr="00DD610D" w:rsidRDefault="0072697D" w:rsidP="0072697D">
      <w:pPr>
        <w:rPr>
          <w:sz w:val="24"/>
          <w:szCs w:val="24"/>
        </w:rPr>
      </w:pPr>
      <w:r w:rsidRPr="00DD610D">
        <w:rPr>
          <w:b/>
          <w:sz w:val="24"/>
          <w:szCs w:val="24"/>
        </w:rPr>
        <w:t>NOSITELJ:</w:t>
      </w:r>
      <w:r w:rsidRPr="00DD610D">
        <w:rPr>
          <w:sz w:val="24"/>
          <w:szCs w:val="24"/>
        </w:rPr>
        <w:t>TZ Zad</w:t>
      </w:r>
      <w:r w:rsidR="00A4141B">
        <w:rPr>
          <w:sz w:val="24"/>
          <w:szCs w:val="24"/>
        </w:rPr>
        <w:t>arske županije,</w:t>
      </w:r>
      <w:r w:rsidR="00027961">
        <w:rPr>
          <w:sz w:val="24"/>
          <w:szCs w:val="24"/>
        </w:rPr>
        <w:t xml:space="preserve"> TZG Pag</w:t>
      </w:r>
      <w:r w:rsidRPr="00DD610D">
        <w:rPr>
          <w:sz w:val="24"/>
          <w:szCs w:val="24"/>
        </w:rPr>
        <w:t xml:space="preserve">, TZG Novalja, TZO Kolan, </w:t>
      </w:r>
      <w:r w:rsidR="00027961">
        <w:rPr>
          <w:sz w:val="24"/>
          <w:szCs w:val="24"/>
        </w:rPr>
        <w:t xml:space="preserve">TZ Povljana, </w:t>
      </w:r>
      <w:r w:rsidRPr="00DD610D">
        <w:rPr>
          <w:sz w:val="24"/>
          <w:szCs w:val="24"/>
        </w:rPr>
        <w:t>TZM Stara Novalja</w:t>
      </w:r>
    </w:p>
    <w:p w:rsidR="0072697D" w:rsidRPr="00DD610D" w:rsidRDefault="0072697D" w:rsidP="0072697D">
      <w:pPr>
        <w:rPr>
          <w:sz w:val="24"/>
          <w:szCs w:val="24"/>
        </w:rPr>
      </w:pPr>
      <w:r w:rsidRPr="00DD610D">
        <w:rPr>
          <w:b/>
          <w:sz w:val="24"/>
          <w:szCs w:val="24"/>
        </w:rPr>
        <w:t>PLANIRANI IZNOS:</w:t>
      </w:r>
      <w:r w:rsidR="005A5C4F">
        <w:rPr>
          <w:sz w:val="24"/>
          <w:szCs w:val="24"/>
        </w:rPr>
        <w:t xml:space="preserve">  13.300,00 EUR</w:t>
      </w:r>
    </w:p>
    <w:p w:rsidR="0072697D" w:rsidRPr="00DD610D" w:rsidRDefault="0072697D" w:rsidP="0072697D">
      <w:pPr>
        <w:rPr>
          <w:sz w:val="24"/>
          <w:szCs w:val="24"/>
        </w:rPr>
      </w:pPr>
      <w:r w:rsidRPr="00DD610D">
        <w:rPr>
          <w:b/>
          <w:sz w:val="24"/>
          <w:szCs w:val="24"/>
        </w:rPr>
        <w:t>ROK REAL</w:t>
      </w:r>
      <w:r w:rsidR="0042645E" w:rsidRPr="00DD610D">
        <w:rPr>
          <w:b/>
          <w:sz w:val="24"/>
          <w:szCs w:val="24"/>
        </w:rPr>
        <w:t>IZACIJE</w:t>
      </w:r>
      <w:r w:rsidR="0042645E" w:rsidRPr="00DD610D">
        <w:rPr>
          <w:sz w:val="24"/>
          <w:szCs w:val="24"/>
        </w:rPr>
        <w:t>: siječanj – kolovoz 2023</w:t>
      </w:r>
      <w:r w:rsidRPr="00DD610D">
        <w:rPr>
          <w:sz w:val="24"/>
          <w:szCs w:val="24"/>
        </w:rPr>
        <w:t>. godine</w:t>
      </w:r>
    </w:p>
    <w:p w:rsidR="0072697D" w:rsidRPr="00DD610D" w:rsidRDefault="0072697D" w:rsidP="0072697D">
      <w:pPr>
        <w:rPr>
          <w:sz w:val="24"/>
          <w:szCs w:val="24"/>
          <w:u w:val="single"/>
        </w:rPr>
      </w:pPr>
    </w:p>
    <w:p w:rsidR="0072697D" w:rsidRPr="00DD610D" w:rsidRDefault="0072697D" w:rsidP="0072697D">
      <w:pPr>
        <w:numPr>
          <w:ilvl w:val="0"/>
          <w:numId w:val="16"/>
        </w:numPr>
        <w:rPr>
          <w:sz w:val="24"/>
          <w:szCs w:val="24"/>
        </w:rPr>
      </w:pPr>
      <w:r w:rsidRPr="00DD610D">
        <w:rPr>
          <w:sz w:val="24"/>
          <w:szCs w:val="24"/>
        </w:rPr>
        <w:t xml:space="preserve">Udruženo oglašavanje – nisko tarifni avio letovi  </w:t>
      </w:r>
    </w:p>
    <w:p w:rsidR="0072697D" w:rsidRPr="00DD610D" w:rsidRDefault="00027961" w:rsidP="0072697D">
      <w:pPr>
        <w:rPr>
          <w:sz w:val="24"/>
          <w:szCs w:val="24"/>
        </w:rPr>
      </w:pPr>
      <w:r w:rsidRPr="00027961">
        <w:rPr>
          <w:sz w:val="24"/>
          <w:szCs w:val="24"/>
        </w:rPr>
        <w:t xml:space="preserve">Turistička zajednica Grada Paga </w:t>
      </w:r>
      <w:r w:rsidR="0072697D" w:rsidRPr="00DD610D">
        <w:rPr>
          <w:sz w:val="24"/>
          <w:szCs w:val="24"/>
        </w:rPr>
        <w:t xml:space="preserve">će solidarno sudjelovati u marketinškim aktivnostima udruženog oglašavanja prema inozemnim avio kompanijama s ciljem proširenja turističke pred i posezone.  </w:t>
      </w:r>
    </w:p>
    <w:p w:rsidR="0072697D" w:rsidRPr="00DD610D" w:rsidRDefault="0072697D" w:rsidP="0072697D">
      <w:pPr>
        <w:rPr>
          <w:sz w:val="24"/>
          <w:szCs w:val="24"/>
        </w:rPr>
      </w:pPr>
      <w:r w:rsidRPr="00DD610D">
        <w:rPr>
          <w:b/>
          <w:sz w:val="24"/>
          <w:szCs w:val="24"/>
        </w:rPr>
        <w:t>NOSITELJ:</w:t>
      </w:r>
      <w:r w:rsidR="00027961">
        <w:rPr>
          <w:sz w:val="24"/>
          <w:szCs w:val="24"/>
        </w:rPr>
        <w:t xml:space="preserve">  TZ Zadarske županije</w:t>
      </w:r>
      <w:r w:rsidRPr="00DD610D">
        <w:rPr>
          <w:sz w:val="24"/>
          <w:szCs w:val="24"/>
        </w:rPr>
        <w:t>,</w:t>
      </w:r>
      <w:r w:rsidR="00027961">
        <w:rPr>
          <w:sz w:val="24"/>
          <w:szCs w:val="24"/>
        </w:rPr>
        <w:t xml:space="preserve"> </w:t>
      </w:r>
      <w:r w:rsidRPr="00DD610D">
        <w:rPr>
          <w:sz w:val="24"/>
          <w:szCs w:val="24"/>
        </w:rPr>
        <w:t>lokalne turističke zajednice, ostali dionici u turizmu</w:t>
      </w:r>
    </w:p>
    <w:p w:rsidR="0072697D" w:rsidRPr="00DD610D" w:rsidRDefault="0072697D" w:rsidP="0072697D">
      <w:pPr>
        <w:rPr>
          <w:sz w:val="24"/>
          <w:szCs w:val="24"/>
        </w:rPr>
      </w:pPr>
      <w:r w:rsidRPr="00DD610D">
        <w:rPr>
          <w:b/>
          <w:sz w:val="24"/>
          <w:szCs w:val="24"/>
        </w:rPr>
        <w:t>PLANIRANI IZNOS:</w:t>
      </w:r>
      <w:r w:rsidR="00D33DA3">
        <w:rPr>
          <w:sz w:val="24"/>
          <w:szCs w:val="24"/>
        </w:rPr>
        <w:t xml:space="preserve">  </w:t>
      </w:r>
      <w:r w:rsidR="005A5C4F">
        <w:rPr>
          <w:sz w:val="24"/>
          <w:szCs w:val="24"/>
        </w:rPr>
        <w:t>2.000,00 EUR</w:t>
      </w:r>
      <w:r w:rsidRPr="00DD610D">
        <w:rPr>
          <w:sz w:val="24"/>
          <w:szCs w:val="24"/>
        </w:rPr>
        <w:t xml:space="preserve"> </w:t>
      </w:r>
    </w:p>
    <w:p w:rsidR="0072697D" w:rsidRPr="00DD610D" w:rsidRDefault="0072697D" w:rsidP="0072697D">
      <w:pPr>
        <w:rPr>
          <w:sz w:val="24"/>
          <w:szCs w:val="24"/>
        </w:rPr>
      </w:pPr>
      <w:r w:rsidRPr="00DD610D">
        <w:rPr>
          <w:b/>
          <w:sz w:val="24"/>
          <w:szCs w:val="24"/>
        </w:rPr>
        <w:t xml:space="preserve">ROK REALIZACIJE: </w:t>
      </w:r>
      <w:r w:rsidR="00D33DA3">
        <w:rPr>
          <w:sz w:val="24"/>
          <w:szCs w:val="24"/>
        </w:rPr>
        <w:t>p</w:t>
      </w:r>
      <w:r w:rsidR="0042645E" w:rsidRPr="00DD610D">
        <w:rPr>
          <w:sz w:val="24"/>
          <w:szCs w:val="24"/>
        </w:rPr>
        <w:t>rosinac 2023</w:t>
      </w:r>
      <w:r w:rsidRPr="00DD610D">
        <w:rPr>
          <w:sz w:val="24"/>
          <w:szCs w:val="24"/>
        </w:rPr>
        <w:t xml:space="preserve">. god. </w:t>
      </w:r>
    </w:p>
    <w:p w:rsidR="0072697D" w:rsidRPr="00DD610D" w:rsidRDefault="0072697D" w:rsidP="0072697D">
      <w:pPr>
        <w:rPr>
          <w:sz w:val="24"/>
          <w:szCs w:val="24"/>
        </w:rPr>
      </w:pPr>
    </w:p>
    <w:p w:rsidR="0072697D" w:rsidRPr="008042B0" w:rsidRDefault="0072697D" w:rsidP="0072697D">
      <w:pPr>
        <w:numPr>
          <w:ilvl w:val="0"/>
          <w:numId w:val="16"/>
        </w:numPr>
        <w:rPr>
          <w:sz w:val="24"/>
          <w:szCs w:val="24"/>
        </w:rPr>
      </w:pPr>
      <w:r w:rsidRPr="008042B0">
        <w:rPr>
          <w:sz w:val="24"/>
          <w:szCs w:val="24"/>
        </w:rPr>
        <w:t>Marketinške suradnje i mobilne aplikacije</w:t>
      </w:r>
    </w:p>
    <w:p w:rsidR="0072697D" w:rsidRPr="00DD610D" w:rsidRDefault="0072697D" w:rsidP="0072697D">
      <w:pPr>
        <w:rPr>
          <w:sz w:val="24"/>
          <w:szCs w:val="24"/>
        </w:rPr>
      </w:pPr>
    </w:p>
    <w:p w:rsidR="0072697D" w:rsidRDefault="0072697D" w:rsidP="0072697D">
      <w:pPr>
        <w:rPr>
          <w:sz w:val="28"/>
          <w:szCs w:val="28"/>
        </w:rPr>
      </w:pPr>
      <w:r w:rsidRPr="00DD610D">
        <w:rPr>
          <w:sz w:val="24"/>
          <w:szCs w:val="24"/>
        </w:rPr>
        <w:t>Područja Grada Paga raspolaže sa prekrasnim plažama te će u cilju promoviranja tog značajnog resursa omogućiti posjetiteljima ko</w:t>
      </w:r>
      <w:r w:rsidR="008042B0">
        <w:rPr>
          <w:sz w:val="24"/>
          <w:szCs w:val="24"/>
        </w:rPr>
        <w:t>rištenje mobilne aplikacije La P</w:t>
      </w:r>
      <w:r w:rsidRPr="00DD610D">
        <w:rPr>
          <w:sz w:val="24"/>
          <w:szCs w:val="24"/>
        </w:rPr>
        <w:t>laya pomoću koje će posjetitelji biti kvalitetno informirani o položaju, pozicijama i sadržajima plaža</w:t>
      </w:r>
      <w:r w:rsidRPr="00C548E6">
        <w:rPr>
          <w:sz w:val="28"/>
          <w:szCs w:val="28"/>
        </w:rPr>
        <w:t xml:space="preserve">. </w:t>
      </w:r>
    </w:p>
    <w:p w:rsidR="0072697D" w:rsidRPr="00DD610D" w:rsidRDefault="00DD610D" w:rsidP="0072697D">
      <w:pPr>
        <w:rPr>
          <w:sz w:val="24"/>
          <w:szCs w:val="24"/>
        </w:rPr>
      </w:pPr>
      <w:r w:rsidRPr="00DD610D">
        <w:rPr>
          <w:sz w:val="24"/>
          <w:szCs w:val="24"/>
        </w:rPr>
        <w:t>S obzirom da je Pag sve popularnija destinacija za outdoor aktivnosti u nare</w:t>
      </w:r>
      <w:r w:rsidR="00027961">
        <w:rPr>
          <w:sz w:val="24"/>
          <w:szCs w:val="24"/>
        </w:rPr>
        <w:t xml:space="preserve">dnoj 2023. godini </w:t>
      </w:r>
      <w:r w:rsidR="00027961" w:rsidRPr="00027961">
        <w:rPr>
          <w:sz w:val="24"/>
          <w:szCs w:val="24"/>
        </w:rPr>
        <w:t xml:space="preserve">Turistička zajednica Grada Paga </w:t>
      </w:r>
      <w:r w:rsidRPr="00DD610D">
        <w:rPr>
          <w:sz w:val="24"/>
          <w:szCs w:val="24"/>
        </w:rPr>
        <w:t xml:space="preserve">planira realizirati aplikaciju Bikademy za područje Grada Paga i južnog dijela otoka Paga. </w:t>
      </w:r>
    </w:p>
    <w:p w:rsidR="0072697D" w:rsidRPr="00DD610D" w:rsidRDefault="0072697D" w:rsidP="0072697D">
      <w:pPr>
        <w:rPr>
          <w:sz w:val="24"/>
          <w:szCs w:val="24"/>
        </w:rPr>
      </w:pPr>
      <w:r w:rsidRPr="00DD610D">
        <w:rPr>
          <w:b/>
          <w:sz w:val="24"/>
          <w:szCs w:val="24"/>
        </w:rPr>
        <w:t>NOSITELJ:</w:t>
      </w:r>
      <w:r w:rsidR="00C55334">
        <w:rPr>
          <w:sz w:val="24"/>
          <w:szCs w:val="24"/>
        </w:rPr>
        <w:t xml:space="preserve"> </w:t>
      </w:r>
      <w:r w:rsidR="00C55334" w:rsidRPr="00C55334">
        <w:rPr>
          <w:sz w:val="24"/>
          <w:szCs w:val="24"/>
        </w:rPr>
        <w:t>Turistička zajednica Grada Paga</w:t>
      </w:r>
    </w:p>
    <w:p w:rsidR="0072697D" w:rsidRPr="00DD610D" w:rsidRDefault="0072697D" w:rsidP="0072697D">
      <w:pPr>
        <w:rPr>
          <w:sz w:val="24"/>
          <w:szCs w:val="24"/>
        </w:rPr>
      </w:pPr>
      <w:r w:rsidRPr="00DD610D">
        <w:rPr>
          <w:b/>
          <w:sz w:val="24"/>
          <w:szCs w:val="24"/>
        </w:rPr>
        <w:t xml:space="preserve">PLANIRANI IZNOS: </w:t>
      </w:r>
      <w:r w:rsidRPr="00DD610D">
        <w:rPr>
          <w:sz w:val="24"/>
          <w:szCs w:val="24"/>
        </w:rPr>
        <w:t xml:space="preserve"> </w:t>
      </w:r>
      <w:r w:rsidR="005A5C4F">
        <w:rPr>
          <w:sz w:val="24"/>
          <w:szCs w:val="24"/>
        </w:rPr>
        <w:t>7.500,00 EUR</w:t>
      </w:r>
      <w:r w:rsidR="005F1E3A">
        <w:rPr>
          <w:sz w:val="24"/>
          <w:szCs w:val="24"/>
        </w:rPr>
        <w:t xml:space="preserve"> / 56.508,75 KN</w:t>
      </w:r>
    </w:p>
    <w:p w:rsidR="0072697D" w:rsidRPr="00DD610D" w:rsidRDefault="0072697D" w:rsidP="0072697D">
      <w:pPr>
        <w:rPr>
          <w:sz w:val="24"/>
          <w:szCs w:val="24"/>
        </w:rPr>
      </w:pPr>
      <w:r w:rsidRPr="00DD610D">
        <w:rPr>
          <w:b/>
          <w:sz w:val="24"/>
          <w:szCs w:val="24"/>
        </w:rPr>
        <w:t>ROK REALIZACIJE</w:t>
      </w:r>
      <w:r w:rsidRPr="00DD610D">
        <w:rPr>
          <w:sz w:val="24"/>
          <w:szCs w:val="24"/>
        </w:rPr>
        <w:t>: siječanj – prosinac 2022. godine</w:t>
      </w:r>
    </w:p>
    <w:p w:rsidR="0072697D" w:rsidRPr="00C548E6" w:rsidRDefault="0072697D" w:rsidP="0072697D">
      <w:pPr>
        <w:rPr>
          <w:b/>
          <w:sz w:val="28"/>
          <w:szCs w:val="28"/>
          <w:u w:val="single"/>
        </w:rPr>
      </w:pPr>
      <w:r w:rsidRPr="00C548E6">
        <w:rPr>
          <w:b/>
          <w:sz w:val="28"/>
          <w:szCs w:val="28"/>
          <w:u w:val="single"/>
        </w:rPr>
        <w:t xml:space="preserve"> </w:t>
      </w:r>
      <w:r w:rsidR="008042B0">
        <w:rPr>
          <w:b/>
          <w:sz w:val="28"/>
          <w:szCs w:val="28"/>
          <w:u w:val="single"/>
        </w:rPr>
        <w:t xml:space="preserve">      </w:t>
      </w:r>
    </w:p>
    <w:p w:rsidR="0072697D" w:rsidRPr="00777F7E" w:rsidRDefault="0072697D" w:rsidP="0072697D">
      <w:pPr>
        <w:numPr>
          <w:ilvl w:val="1"/>
          <w:numId w:val="37"/>
        </w:numPr>
        <w:rPr>
          <w:b/>
          <w:sz w:val="28"/>
          <w:szCs w:val="28"/>
        </w:rPr>
      </w:pPr>
      <w:r w:rsidRPr="0079549F">
        <w:rPr>
          <w:b/>
          <w:sz w:val="28"/>
          <w:szCs w:val="28"/>
        </w:rPr>
        <w:t>Sajmovi, posebne prezentacije i poslovne radionice</w:t>
      </w:r>
    </w:p>
    <w:p w:rsidR="0079549F" w:rsidRPr="0079549F" w:rsidRDefault="0072697D" w:rsidP="0072697D">
      <w:pPr>
        <w:rPr>
          <w:sz w:val="24"/>
          <w:szCs w:val="24"/>
        </w:rPr>
      </w:pPr>
      <w:r w:rsidRPr="0079549F">
        <w:rPr>
          <w:sz w:val="24"/>
          <w:szCs w:val="24"/>
        </w:rPr>
        <w:t>T</w:t>
      </w:r>
      <w:r w:rsidR="0079549F" w:rsidRPr="0079549F">
        <w:rPr>
          <w:sz w:val="24"/>
          <w:szCs w:val="24"/>
        </w:rPr>
        <w:t>uristička zajednica Grada Paga</w:t>
      </w:r>
      <w:r w:rsidR="00C55334">
        <w:rPr>
          <w:sz w:val="24"/>
          <w:szCs w:val="24"/>
        </w:rPr>
        <w:t xml:space="preserve"> </w:t>
      </w:r>
      <w:r w:rsidR="008042B0">
        <w:rPr>
          <w:sz w:val="24"/>
          <w:szCs w:val="24"/>
        </w:rPr>
        <w:t xml:space="preserve">će koordinirano sudjelovati </w:t>
      </w:r>
      <w:r w:rsidRPr="0079549F">
        <w:rPr>
          <w:sz w:val="24"/>
          <w:szCs w:val="24"/>
        </w:rPr>
        <w:t>na sajmovima  s</w:t>
      </w:r>
      <w:r w:rsidR="0079549F" w:rsidRPr="0079549F">
        <w:rPr>
          <w:sz w:val="24"/>
          <w:szCs w:val="24"/>
        </w:rPr>
        <w:t>a</w:t>
      </w:r>
      <w:r w:rsidRPr="0079549F">
        <w:rPr>
          <w:sz w:val="24"/>
          <w:szCs w:val="24"/>
        </w:rPr>
        <w:t xml:space="preserve"> regionalnom turističkom zajednicom  kako bi približila turističku ponudu destinacije potencijalnim </w:t>
      </w:r>
      <w:r w:rsidRPr="0079549F">
        <w:rPr>
          <w:sz w:val="24"/>
          <w:szCs w:val="24"/>
        </w:rPr>
        <w:lastRenderedPageBreak/>
        <w:t xml:space="preserve">posjetiteljima te redovito slati promidžbene materijale za promociju destinacije. </w:t>
      </w:r>
      <w:r w:rsidR="0079549F" w:rsidRPr="0079549F">
        <w:rPr>
          <w:sz w:val="24"/>
          <w:szCs w:val="24"/>
        </w:rPr>
        <w:t>Za s</w:t>
      </w:r>
      <w:r w:rsidR="00C55334">
        <w:rPr>
          <w:sz w:val="24"/>
          <w:szCs w:val="24"/>
        </w:rPr>
        <w:t>lijedeću godinu</w:t>
      </w:r>
      <w:r w:rsidR="00C55334" w:rsidRPr="00C55334">
        <w:rPr>
          <w:sz w:val="24"/>
          <w:szCs w:val="24"/>
        </w:rPr>
        <w:t xml:space="preserve"> Turistička zajednica Grada Paga</w:t>
      </w:r>
      <w:r w:rsidR="00C55334">
        <w:rPr>
          <w:sz w:val="24"/>
          <w:szCs w:val="24"/>
        </w:rPr>
        <w:t xml:space="preserve"> </w:t>
      </w:r>
      <w:r w:rsidR="0079549F" w:rsidRPr="0079549F">
        <w:rPr>
          <w:sz w:val="24"/>
          <w:szCs w:val="24"/>
        </w:rPr>
        <w:t xml:space="preserve">je </w:t>
      </w:r>
      <w:r w:rsidR="00C55334">
        <w:rPr>
          <w:sz w:val="24"/>
          <w:szCs w:val="24"/>
        </w:rPr>
        <w:t xml:space="preserve">sa regionalnom turističkom zajednicom </w:t>
      </w:r>
      <w:r w:rsidR="0079549F" w:rsidRPr="0079549F">
        <w:rPr>
          <w:sz w:val="24"/>
          <w:szCs w:val="24"/>
        </w:rPr>
        <w:t xml:space="preserve">potpisala Sporazum o sufinanciranju </w:t>
      </w:r>
      <w:r w:rsidR="00C55334">
        <w:rPr>
          <w:sz w:val="24"/>
          <w:szCs w:val="24"/>
        </w:rPr>
        <w:t xml:space="preserve">troškova </w:t>
      </w:r>
      <w:r w:rsidR="0079549F" w:rsidRPr="0079549F">
        <w:rPr>
          <w:sz w:val="24"/>
          <w:szCs w:val="24"/>
        </w:rPr>
        <w:t xml:space="preserve">za sajmove u Londonu i Berlinu, a računamo i na mogućnost za prisustvo informatora na drugim dogovorenim sajmovima  od strane Turističke zajednice Zadarske županije. </w:t>
      </w:r>
    </w:p>
    <w:p w:rsidR="0072697D" w:rsidRPr="0079549F" w:rsidRDefault="00C55334" w:rsidP="0072697D">
      <w:pPr>
        <w:rPr>
          <w:sz w:val="24"/>
          <w:szCs w:val="24"/>
        </w:rPr>
      </w:pPr>
      <w:r w:rsidRPr="00C55334">
        <w:rPr>
          <w:sz w:val="24"/>
          <w:szCs w:val="24"/>
        </w:rPr>
        <w:t xml:space="preserve">Turistička zajednica Grada Paga </w:t>
      </w:r>
      <w:r w:rsidR="0072697D" w:rsidRPr="0079549F">
        <w:rPr>
          <w:sz w:val="24"/>
          <w:szCs w:val="24"/>
        </w:rPr>
        <w:t xml:space="preserve">će posebne prezentacije dogovarati s Turističkom zajednicom Zadarske županije te u suradnji za turističkim zajednicama otoka Paga. </w:t>
      </w:r>
    </w:p>
    <w:p w:rsidR="0072697D" w:rsidRPr="0079549F" w:rsidRDefault="0072697D" w:rsidP="0072697D">
      <w:pPr>
        <w:rPr>
          <w:sz w:val="24"/>
          <w:szCs w:val="24"/>
        </w:rPr>
      </w:pPr>
      <w:r w:rsidRPr="0079549F">
        <w:rPr>
          <w:b/>
          <w:sz w:val="24"/>
          <w:szCs w:val="24"/>
        </w:rPr>
        <w:t>NOSITELJ</w:t>
      </w:r>
      <w:r w:rsidR="00C55334">
        <w:rPr>
          <w:sz w:val="24"/>
          <w:szCs w:val="24"/>
        </w:rPr>
        <w:t xml:space="preserve">:  Turistička zajednica </w:t>
      </w:r>
      <w:r w:rsidRPr="0079549F">
        <w:rPr>
          <w:sz w:val="24"/>
          <w:szCs w:val="24"/>
        </w:rPr>
        <w:t xml:space="preserve"> Zadarske županije</w:t>
      </w:r>
      <w:r w:rsidR="00C55334">
        <w:rPr>
          <w:sz w:val="24"/>
          <w:szCs w:val="24"/>
        </w:rPr>
        <w:t xml:space="preserve">, </w:t>
      </w:r>
      <w:r w:rsidR="00C55334" w:rsidRPr="00C55334">
        <w:rPr>
          <w:sz w:val="24"/>
          <w:szCs w:val="24"/>
        </w:rPr>
        <w:t>Turistička zajednica Grada Paga</w:t>
      </w:r>
      <w:r w:rsidR="00C55334">
        <w:rPr>
          <w:sz w:val="24"/>
          <w:szCs w:val="24"/>
        </w:rPr>
        <w:t xml:space="preserve"> i otočne turističke zajednice</w:t>
      </w:r>
    </w:p>
    <w:p w:rsidR="0072697D" w:rsidRPr="0079549F" w:rsidRDefault="0072697D" w:rsidP="0072697D">
      <w:pPr>
        <w:rPr>
          <w:sz w:val="24"/>
          <w:szCs w:val="24"/>
        </w:rPr>
      </w:pPr>
      <w:r w:rsidRPr="0079549F">
        <w:rPr>
          <w:b/>
          <w:sz w:val="24"/>
          <w:szCs w:val="24"/>
        </w:rPr>
        <w:t>PLANIRANI IZNOS:</w:t>
      </w:r>
      <w:r w:rsidR="009464E2">
        <w:rPr>
          <w:sz w:val="24"/>
          <w:szCs w:val="24"/>
        </w:rPr>
        <w:t xml:space="preserve"> </w:t>
      </w:r>
      <w:r w:rsidR="005A5C4F">
        <w:rPr>
          <w:sz w:val="24"/>
          <w:szCs w:val="24"/>
        </w:rPr>
        <w:t>9.300,00 EUR</w:t>
      </w:r>
      <w:r w:rsidR="005F1E3A">
        <w:rPr>
          <w:sz w:val="24"/>
          <w:szCs w:val="24"/>
        </w:rPr>
        <w:t xml:space="preserve"> / 70.070,85 KN</w:t>
      </w:r>
    </w:p>
    <w:p w:rsidR="0072697D" w:rsidRPr="0079549F" w:rsidRDefault="0072697D" w:rsidP="0072697D">
      <w:pPr>
        <w:rPr>
          <w:sz w:val="24"/>
          <w:szCs w:val="24"/>
        </w:rPr>
      </w:pPr>
      <w:r w:rsidRPr="0079549F">
        <w:rPr>
          <w:b/>
          <w:sz w:val="24"/>
          <w:szCs w:val="24"/>
        </w:rPr>
        <w:t>ROK REALIZACIJE</w:t>
      </w:r>
      <w:r w:rsidR="0042645E" w:rsidRPr="0079549F">
        <w:rPr>
          <w:sz w:val="24"/>
          <w:szCs w:val="24"/>
        </w:rPr>
        <w:t>: siječanj – prosinac 2023</w:t>
      </w:r>
      <w:r w:rsidRPr="0079549F">
        <w:rPr>
          <w:sz w:val="24"/>
          <w:szCs w:val="24"/>
        </w:rPr>
        <w:t xml:space="preserve">. godine  </w:t>
      </w:r>
    </w:p>
    <w:p w:rsidR="009464E2" w:rsidRPr="0079549F" w:rsidRDefault="009464E2" w:rsidP="0072697D">
      <w:pPr>
        <w:rPr>
          <w:sz w:val="24"/>
          <w:szCs w:val="24"/>
        </w:rPr>
      </w:pPr>
    </w:p>
    <w:p w:rsidR="0072697D" w:rsidRPr="0079549F" w:rsidRDefault="0072697D" w:rsidP="0072697D">
      <w:pPr>
        <w:numPr>
          <w:ilvl w:val="1"/>
          <w:numId w:val="37"/>
        </w:numPr>
        <w:rPr>
          <w:b/>
          <w:sz w:val="28"/>
          <w:szCs w:val="28"/>
        </w:rPr>
      </w:pPr>
      <w:r w:rsidRPr="0079549F">
        <w:rPr>
          <w:b/>
          <w:sz w:val="28"/>
          <w:szCs w:val="28"/>
        </w:rPr>
        <w:t xml:space="preserve"> Suradnja s organizatorima putovanje </w:t>
      </w:r>
    </w:p>
    <w:p w:rsidR="009464E2" w:rsidRDefault="0079549F" w:rsidP="0072697D">
      <w:pPr>
        <w:rPr>
          <w:sz w:val="24"/>
          <w:szCs w:val="24"/>
        </w:rPr>
      </w:pPr>
      <w:r w:rsidRPr="0079549F">
        <w:rPr>
          <w:sz w:val="24"/>
          <w:szCs w:val="24"/>
        </w:rPr>
        <w:t xml:space="preserve">Grad Pag je nezaobilazna destinacija pri posjeti novinara Zadarskoj županiji zbog atraktivnosti destinacije i autohtone gastro ponude. </w:t>
      </w:r>
      <w:r w:rsidR="00C55334" w:rsidRPr="00C55334">
        <w:rPr>
          <w:sz w:val="24"/>
          <w:szCs w:val="24"/>
        </w:rPr>
        <w:t>Turistička zajednica Grada Paga</w:t>
      </w:r>
      <w:r w:rsidR="0072697D" w:rsidRPr="0079549F">
        <w:rPr>
          <w:sz w:val="24"/>
          <w:szCs w:val="24"/>
        </w:rPr>
        <w:t xml:space="preserve"> i dalje pružati podršku u organizaciji studijskih putovanja novinara, predstavnika organizatora putovanja i agenata u suradnji s regionaln</w:t>
      </w:r>
      <w:r w:rsidR="009464E2">
        <w:rPr>
          <w:sz w:val="24"/>
          <w:szCs w:val="24"/>
        </w:rPr>
        <w:t>om turističkom zajednicom i HTZ-</w:t>
      </w:r>
      <w:r w:rsidR="0072697D" w:rsidRPr="0079549F">
        <w:rPr>
          <w:sz w:val="24"/>
          <w:szCs w:val="24"/>
        </w:rPr>
        <w:t xml:space="preserve">om s ciljem što bolje promocije destinacije. </w:t>
      </w:r>
    </w:p>
    <w:p w:rsidR="0072697D" w:rsidRPr="0079549F" w:rsidRDefault="0072697D" w:rsidP="0072697D">
      <w:pPr>
        <w:rPr>
          <w:sz w:val="24"/>
          <w:szCs w:val="24"/>
        </w:rPr>
      </w:pPr>
      <w:r w:rsidRPr="0079549F">
        <w:rPr>
          <w:sz w:val="24"/>
          <w:szCs w:val="24"/>
        </w:rPr>
        <w:t xml:space="preserve">Troškovi se odnose na organizaciju turističkog vodiča i degustacije paške gastro ponude. </w:t>
      </w:r>
    </w:p>
    <w:p w:rsidR="0072697D" w:rsidRPr="0079549F" w:rsidRDefault="0072697D" w:rsidP="0072697D">
      <w:pPr>
        <w:rPr>
          <w:b/>
          <w:sz w:val="24"/>
          <w:szCs w:val="24"/>
        </w:rPr>
      </w:pPr>
      <w:r w:rsidRPr="0079549F">
        <w:rPr>
          <w:b/>
          <w:sz w:val="24"/>
          <w:szCs w:val="24"/>
        </w:rPr>
        <w:t xml:space="preserve">NOSITELJ: </w:t>
      </w:r>
      <w:r w:rsidR="00C55334" w:rsidRPr="00C55334">
        <w:rPr>
          <w:sz w:val="24"/>
          <w:szCs w:val="24"/>
        </w:rPr>
        <w:t>Turistička zajednica Grada Paga</w:t>
      </w:r>
      <w:r w:rsidRPr="0079549F">
        <w:rPr>
          <w:sz w:val="24"/>
          <w:szCs w:val="24"/>
        </w:rPr>
        <w:t xml:space="preserve"> u suradnji i koordinaciji s T</w:t>
      </w:r>
      <w:r w:rsidR="009464E2">
        <w:rPr>
          <w:sz w:val="24"/>
          <w:szCs w:val="24"/>
        </w:rPr>
        <w:t>urističkom zajednicom Zadarske županije i HTZ-om</w:t>
      </w:r>
    </w:p>
    <w:p w:rsidR="0072697D" w:rsidRPr="0079549F" w:rsidRDefault="0072697D" w:rsidP="0072697D">
      <w:pPr>
        <w:rPr>
          <w:b/>
          <w:sz w:val="24"/>
          <w:szCs w:val="24"/>
        </w:rPr>
      </w:pPr>
      <w:r w:rsidRPr="0079549F">
        <w:rPr>
          <w:b/>
          <w:sz w:val="24"/>
          <w:szCs w:val="24"/>
        </w:rPr>
        <w:t xml:space="preserve">PLANIRANI IZNOS: </w:t>
      </w:r>
      <w:r w:rsidR="009464E2">
        <w:rPr>
          <w:sz w:val="24"/>
          <w:szCs w:val="24"/>
        </w:rPr>
        <w:t xml:space="preserve"> </w:t>
      </w:r>
      <w:r w:rsidR="005A5C4F">
        <w:rPr>
          <w:sz w:val="24"/>
          <w:szCs w:val="24"/>
        </w:rPr>
        <w:t>4.000,00 EUR</w:t>
      </w:r>
      <w:r w:rsidR="005F1E3A">
        <w:rPr>
          <w:sz w:val="24"/>
          <w:szCs w:val="24"/>
        </w:rPr>
        <w:t xml:space="preserve"> / 30.138,00 KN </w:t>
      </w:r>
    </w:p>
    <w:p w:rsidR="0072697D" w:rsidRPr="0079549F" w:rsidRDefault="0072697D" w:rsidP="0072697D">
      <w:pPr>
        <w:rPr>
          <w:sz w:val="24"/>
          <w:szCs w:val="24"/>
        </w:rPr>
      </w:pPr>
      <w:r w:rsidRPr="0079549F">
        <w:rPr>
          <w:b/>
          <w:sz w:val="24"/>
          <w:szCs w:val="24"/>
        </w:rPr>
        <w:t xml:space="preserve">ROK REALIZACIJE: </w:t>
      </w:r>
      <w:r w:rsidR="0042645E" w:rsidRPr="0079549F">
        <w:rPr>
          <w:sz w:val="24"/>
          <w:szCs w:val="24"/>
        </w:rPr>
        <w:t>siječanj – prosinac 2023</w:t>
      </w:r>
      <w:r w:rsidRPr="0079549F">
        <w:rPr>
          <w:sz w:val="24"/>
          <w:szCs w:val="24"/>
        </w:rPr>
        <w:t>. godine</w:t>
      </w:r>
    </w:p>
    <w:p w:rsidR="00465FC1" w:rsidRPr="0072697D" w:rsidRDefault="00465FC1" w:rsidP="0072697D"/>
    <w:p w:rsidR="0072697D" w:rsidRPr="00062064" w:rsidRDefault="0072697D" w:rsidP="0072697D">
      <w:pPr>
        <w:numPr>
          <w:ilvl w:val="1"/>
          <w:numId w:val="37"/>
        </w:numPr>
        <w:rPr>
          <w:b/>
          <w:sz w:val="28"/>
          <w:szCs w:val="28"/>
        </w:rPr>
      </w:pPr>
      <w:r w:rsidRPr="00062064">
        <w:rPr>
          <w:b/>
          <w:sz w:val="28"/>
          <w:szCs w:val="28"/>
        </w:rPr>
        <w:t>Kreiranje promotivnog materijala</w:t>
      </w:r>
    </w:p>
    <w:p w:rsidR="009464E2" w:rsidRPr="005A5C4F" w:rsidRDefault="009464E2" w:rsidP="0072697D">
      <w:pPr>
        <w:rPr>
          <w:sz w:val="24"/>
          <w:szCs w:val="24"/>
        </w:rPr>
      </w:pPr>
      <w:r w:rsidRPr="009464E2">
        <w:rPr>
          <w:b/>
          <w:sz w:val="24"/>
          <w:szCs w:val="24"/>
        </w:rPr>
        <w:t xml:space="preserve">PLANIRANI IZNOS: </w:t>
      </w:r>
      <w:r w:rsidR="005A5C4F" w:rsidRPr="005A5C4F">
        <w:rPr>
          <w:sz w:val="24"/>
          <w:szCs w:val="24"/>
        </w:rPr>
        <w:t>20.000,00 EUR</w:t>
      </w:r>
      <w:r w:rsidR="005F1E3A">
        <w:rPr>
          <w:sz w:val="24"/>
          <w:szCs w:val="24"/>
        </w:rPr>
        <w:t xml:space="preserve"> / 150.690,00 KN</w:t>
      </w:r>
    </w:p>
    <w:p w:rsidR="0072697D" w:rsidRPr="006061A0" w:rsidRDefault="0072697D" w:rsidP="0072697D">
      <w:pPr>
        <w:numPr>
          <w:ilvl w:val="0"/>
          <w:numId w:val="16"/>
        </w:numPr>
        <w:rPr>
          <w:sz w:val="24"/>
          <w:szCs w:val="24"/>
        </w:rPr>
      </w:pPr>
      <w:r w:rsidRPr="006061A0">
        <w:rPr>
          <w:sz w:val="24"/>
          <w:szCs w:val="24"/>
        </w:rPr>
        <w:t xml:space="preserve"> Izrada i distribucija informativnih materijala </w:t>
      </w:r>
    </w:p>
    <w:p w:rsidR="009464E2" w:rsidRDefault="00C55334" w:rsidP="0072697D">
      <w:pPr>
        <w:rPr>
          <w:sz w:val="24"/>
          <w:szCs w:val="24"/>
        </w:rPr>
      </w:pPr>
      <w:r w:rsidRPr="00C55334">
        <w:rPr>
          <w:sz w:val="24"/>
          <w:szCs w:val="24"/>
        </w:rPr>
        <w:t>Turistička zajednica Grada Paga</w:t>
      </w:r>
      <w:r w:rsidR="0072697D" w:rsidRPr="006061A0">
        <w:rPr>
          <w:sz w:val="24"/>
          <w:szCs w:val="24"/>
        </w:rPr>
        <w:t xml:space="preserve"> će izvršiti reprint post</w:t>
      </w:r>
      <w:r w:rsidR="0042645E" w:rsidRPr="006061A0">
        <w:rPr>
          <w:sz w:val="24"/>
          <w:szCs w:val="24"/>
        </w:rPr>
        <w:t>ojećih promotivnih materijala (</w:t>
      </w:r>
      <w:r w:rsidR="0072697D" w:rsidRPr="006061A0">
        <w:rPr>
          <w:sz w:val="24"/>
          <w:szCs w:val="24"/>
        </w:rPr>
        <w:t>prospekt, planovi grada, bike karte, plan plaža, mapa mjesta Vlašići)</w:t>
      </w:r>
      <w:r w:rsidR="00F63B02" w:rsidRPr="006061A0">
        <w:rPr>
          <w:sz w:val="24"/>
          <w:szCs w:val="24"/>
        </w:rPr>
        <w:t xml:space="preserve">. </w:t>
      </w:r>
    </w:p>
    <w:p w:rsidR="00F63B02" w:rsidRPr="006061A0" w:rsidRDefault="009464E2" w:rsidP="0072697D">
      <w:pPr>
        <w:rPr>
          <w:sz w:val="24"/>
          <w:szCs w:val="24"/>
        </w:rPr>
      </w:pPr>
      <w:r>
        <w:rPr>
          <w:sz w:val="24"/>
          <w:szCs w:val="24"/>
        </w:rPr>
        <w:t xml:space="preserve">Informativni materijali su </w:t>
      </w:r>
      <w:r w:rsidR="00F63B02" w:rsidRPr="006061A0">
        <w:rPr>
          <w:sz w:val="24"/>
          <w:szCs w:val="24"/>
        </w:rPr>
        <w:t xml:space="preserve">od velike važnosti za informiranje naših posjetitelja bez obzira na veliki broj informacija koje su dostupne na internetu i na mobitelu. Gosti vrlo često žele imati brošuru, letke, karte ili vidjeti plakate sa potrebnim informacijama.  </w:t>
      </w:r>
    </w:p>
    <w:p w:rsidR="009431A1" w:rsidRPr="005A5C4F" w:rsidRDefault="00F63B02" w:rsidP="0072697D">
      <w:pPr>
        <w:rPr>
          <w:sz w:val="24"/>
          <w:szCs w:val="24"/>
        </w:rPr>
      </w:pPr>
      <w:r w:rsidRPr="006061A0">
        <w:rPr>
          <w:sz w:val="24"/>
          <w:szCs w:val="24"/>
        </w:rPr>
        <w:lastRenderedPageBreak/>
        <w:t>Izrada cjelokupn</w:t>
      </w:r>
      <w:r w:rsidR="009464E2">
        <w:rPr>
          <w:sz w:val="24"/>
          <w:szCs w:val="24"/>
        </w:rPr>
        <w:t xml:space="preserve">og promotivnog materijala </w:t>
      </w:r>
      <w:r w:rsidRPr="006061A0">
        <w:rPr>
          <w:sz w:val="24"/>
          <w:szCs w:val="24"/>
        </w:rPr>
        <w:t xml:space="preserve">realizirati </w:t>
      </w:r>
      <w:r w:rsidR="009464E2">
        <w:rPr>
          <w:sz w:val="24"/>
          <w:szCs w:val="24"/>
        </w:rPr>
        <w:t xml:space="preserve">će se </w:t>
      </w:r>
      <w:r w:rsidRPr="006061A0">
        <w:rPr>
          <w:sz w:val="24"/>
          <w:szCs w:val="24"/>
        </w:rPr>
        <w:t xml:space="preserve">sukladno smjernicama i standardima regionalne turističke zajednice uz prethodno usklađivanje i odobrenje prema zakonskim odredbama. </w:t>
      </w:r>
    </w:p>
    <w:p w:rsidR="0072697D" w:rsidRPr="006061A0" w:rsidRDefault="0072697D" w:rsidP="0072697D">
      <w:pPr>
        <w:numPr>
          <w:ilvl w:val="0"/>
          <w:numId w:val="16"/>
        </w:numPr>
        <w:rPr>
          <w:sz w:val="24"/>
          <w:szCs w:val="24"/>
        </w:rPr>
      </w:pPr>
      <w:r w:rsidRPr="006061A0">
        <w:rPr>
          <w:sz w:val="24"/>
          <w:szCs w:val="24"/>
        </w:rPr>
        <w:t xml:space="preserve">Izrada raznog promidžbenog materijala </w:t>
      </w:r>
    </w:p>
    <w:p w:rsidR="0072697D" w:rsidRPr="006061A0" w:rsidRDefault="00C55334" w:rsidP="0072697D">
      <w:pPr>
        <w:rPr>
          <w:sz w:val="24"/>
          <w:szCs w:val="24"/>
        </w:rPr>
      </w:pPr>
      <w:r w:rsidRPr="00C55334">
        <w:rPr>
          <w:sz w:val="24"/>
          <w:szCs w:val="24"/>
        </w:rPr>
        <w:t>Turistička zajednica Grada Paga</w:t>
      </w:r>
      <w:r w:rsidR="0072697D" w:rsidRPr="006061A0">
        <w:rPr>
          <w:sz w:val="24"/>
          <w:szCs w:val="24"/>
        </w:rPr>
        <w:t xml:space="preserve"> će u 202</w:t>
      </w:r>
      <w:r w:rsidR="00B30070" w:rsidRPr="006061A0">
        <w:rPr>
          <w:sz w:val="24"/>
          <w:szCs w:val="24"/>
        </w:rPr>
        <w:t>3</w:t>
      </w:r>
      <w:r w:rsidR="0072697D" w:rsidRPr="006061A0">
        <w:rPr>
          <w:sz w:val="24"/>
          <w:szCs w:val="24"/>
        </w:rPr>
        <w:t>. godini tiskati razne promot</w:t>
      </w:r>
      <w:r w:rsidR="008042B0" w:rsidRPr="006061A0">
        <w:rPr>
          <w:sz w:val="24"/>
          <w:szCs w:val="24"/>
        </w:rPr>
        <w:t>ivne materijale</w:t>
      </w:r>
      <w:r w:rsidR="009464E2">
        <w:rPr>
          <w:sz w:val="24"/>
          <w:szCs w:val="24"/>
        </w:rPr>
        <w:t xml:space="preserve"> </w:t>
      </w:r>
      <w:r w:rsidR="008042B0" w:rsidRPr="006061A0">
        <w:rPr>
          <w:sz w:val="24"/>
          <w:szCs w:val="24"/>
        </w:rPr>
        <w:t xml:space="preserve">( </w:t>
      </w:r>
      <w:r w:rsidR="0072697D" w:rsidRPr="006061A0">
        <w:rPr>
          <w:sz w:val="24"/>
          <w:szCs w:val="24"/>
        </w:rPr>
        <w:t xml:space="preserve">kalendare, vrećice, olovke i ostalo) </w:t>
      </w:r>
    </w:p>
    <w:p w:rsidR="0072697D" w:rsidRPr="006061A0" w:rsidRDefault="0072697D" w:rsidP="0072697D">
      <w:pPr>
        <w:numPr>
          <w:ilvl w:val="0"/>
          <w:numId w:val="16"/>
        </w:numPr>
        <w:rPr>
          <w:sz w:val="24"/>
          <w:szCs w:val="24"/>
        </w:rPr>
      </w:pPr>
      <w:r w:rsidRPr="006061A0">
        <w:rPr>
          <w:sz w:val="24"/>
          <w:szCs w:val="24"/>
        </w:rPr>
        <w:t>Jumbo plakati na info tablama</w:t>
      </w:r>
    </w:p>
    <w:p w:rsidR="008042B0" w:rsidRPr="006061A0" w:rsidRDefault="00C55334" w:rsidP="0072697D">
      <w:pPr>
        <w:rPr>
          <w:sz w:val="24"/>
          <w:szCs w:val="24"/>
        </w:rPr>
      </w:pPr>
      <w:r w:rsidRPr="00C55334">
        <w:rPr>
          <w:sz w:val="24"/>
          <w:szCs w:val="24"/>
        </w:rPr>
        <w:t>Turistička zajednica Grada Paga</w:t>
      </w:r>
      <w:r w:rsidR="008042B0" w:rsidRPr="006061A0">
        <w:rPr>
          <w:sz w:val="24"/>
          <w:szCs w:val="24"/>
        </w:rPr>
        <w:t xml:space="preserve"> je 2022. godine u suradnji sa Gradom Pagom, Solanom Pag d.d. i Paškom siranom d.d. postavila info plak</w:t>
      </w:r>
      <w:r w:rsidR="009464E2">
        <w:rPr>
          <w:sz w:val="24"/>
          <w:szCs w:val="24"/>
        </w:rPr>
        <w:t>ate sa obilježjima grada Paga (</w:t>
      </w:r>
      <w:r w:rsidR="008042B0" w:rsidRPr="006061A0">
        <w:rPr>
          <w:sz w:val="24"/>
          <w:szCs w:val="24"/>
        </w:rPr>
        <w:t xml:space="preserve">sir, sol i čipka)  na nekoliko lokacija na području Zadarske županije. </w:t>
      </w:r>
    </w:p>
    <w:p w:rsidR="0072697D" w:rsidRPr="005A5C4F" w:rsidRDefault="008042B0" w:rsidP="0072697D">
      <w:pPr>
        <w:rPr>
          <w:sz w:val="24"/>
          <w:szCs w:val="24"/>
        </w:rPr>
      </w:pPr>
      <w:r w:rsidRPr="006061A0">
        <w:rPr>
          <w:sz w:val="24"/>
          <w:szCs w:val="24"/>
        </w:rPr>
        <w:t xml:space="preserve">Zadovoljni postignutim efektima, u planu za 2023. godinu je nastavak postavljanja na još nekoliko lokacija čime ćemo </w:t>
      </w:r>
      <w:r w:rsidR="0072697D" w:rsidRPr="006061A0">
        <w:rPr>
          <w:sz w:val="24"/>
          <w:szCs w:val="24"/>
        </w:rPr>
        <w:t>posjetiteljima omogućiti bolju informiranost, a ujedno će i privući posjeti</w:t>
      </w:r>
      <w:r w:rsidR="00F63B02" w:rsidRPr="006061A0">
        <w:rPr>
          <w:sz w:val="24"/>
          <w:szCs w:val="24"/>
        </w:rPr>
        <w:t xml:space="preserve">telje da posjete destinaciju.  </w:t>
      </w:r>
    </w:p>
    <w:p w:rsidR="0072697D" w:rsidRPr="006061A0" w:rsidRDefault="0072697D" w:rsidP="0072697D">
      <w:pPr>
        <w:numPr>
          <w:ilvl w:val="0"/>
          <w:numId w:val="16"/>
        </w:numPr>
        <w:rPr>
          <w:sz w:val="24"/>
          <w:szCs w:val="24"/>
        </w:rPr>
      </w:pPr>
      <w:r w:rsidRPr="006061A0">
        <w:rPr>
          <w:sz w:val="24"/>
          <w:szCs w:val="24"/>
        </w:rPr>
        <w:t xml:space="preserve">Skladištenje </w:t>
      </w:r>
      <w:r w:rsidRPr="006061A0">
        <w:rPr>
          <w:b/>
          <w:sz w:val="24"/>
          <w:szCs w:val="24"/>
        </w:rPr>
        <w:t xml:space="preserve"> </w:t>
      </w:r>
    </w:p>
    <w:p w:rsidR="005A5C4F" w:rsidRPr="006061A0" w:rsidRDefault="00C55334" w:rsidP="0072697D">
      <w:pPr>
        <w:rPr>
          <w:sz w:val="24"/>
          <w:szCs w:val="24"/>
        </w:rPr>
      </w:pPr>
      <w:r w:rsidRPr="00C55334">
        <w:rPr>
          <w:sz w:val="24"/>
          <w:szCs w:val="24"/>
        </w:rPr>
        <w:t>Turistička zajednica Grada Paga</w:t>
      </w:r>
      <w:r w:rsidR="0072697D" w:rsidRPr="006061A0">
        <w:rPr>
          <w:sz w:val="24"/>
          <w:szCs w:val="24"/>
        </w:rPr>
        <w:t xml:space="preserve"> će skladišti svoje informativne materijale u posebnom skladištu.</w:t>
      </w:r>
    </w:p>
    <w:p w:rsidR="0072697D" w:rsidRPr="006061A0" w:rsidRDefault="0072697D" w:rsidP="0072697D">
      <w:pPr>
        <w:numPr>
          <w:ilvl w:val="1"/>
          <w:numId w:val="37"/>
        </w:numPr>
        <w:rPr>
          <w:b/>
          <w:sz w:val="28"/>
          <w:szCs w:val="28"/>
        </w:rPr>
      </w:pPr>
      <w:r w:rsidRPr="006061A0">
        <w:rPr>
          <w:b/>
          <w:sz w:val="28"/>
          <w:szCs w:val="28"/>
        </w:rPr>
        <w:t xml:space="preserve">Internetske stranice </w:t>
      </w:r>
    </w:p>
    <w:p w:rsidR="0072697D" w:rsidRPr="00B51BE1" w:rsidRDefault="0072697D" w:rsidP="0072697D">
      <w:pPr>
        <w:rPr>
          <w:sz w:val="24"/>
          <w:szCs w:val="24"/>
        </w:rPr>
      </w:pPr>
      <w:r w:rsidRPr="006061A0">
        <w:rPr>
          <w:b/>
          <w:sz w:val="24"/>
          <w:szCs w:val="24"/>
        </w:rPr>
        <w:t>PLANIRANI IZN</w:t>
      </w:r>
      <w:r w:rsidR="00C11EDA" w:rsidRPr="006061A0">
        <w:rPr>
          <w:b/>
          <w:sz w:val="24"/>
          <w:szCs w:val="24"/>
        </w:rPr>
        <w:t>OS</w:t>
      </w:r>
      <w:r w:rsidR="00C11EDA" w:rsidRPr="00B51BE1">
        <w:rPr>
          <w:sz w:val="24"/>
          <w:szCs w:val="24"/>
        </w:rPr>
        <w:t xml:space="preserve">: </w:t>
      </w:r>
      <w:r w:rsidR="00B51BE1" w:rsidRPr="00B51BE1">
        <w:rPr>
          <w:sz w:val="24"/>
          <w:szCs w:val="24"/>
        </w:rPr>
        <w:t>20.000,00 EUR</w:t>
      </w:r>
      <w:r w:rsidR="005F1E3A">
        <w:rPr>
          <w:sz w:val="24"/>
          <w:szCs w:val="24"/>
        </w:rPr>
        <w:t xml:space="preserve"> / 150.690,00 KN </w:t>
      </w:r>
    </w:p>
    <w:p w:rsidR="00D33DA3" w:rsidRPr="006061A0" w:rsidRDefault="00D33DA3" w:rsidP="0072697D">
      <w:pPr>
        <w:rPr>
          <w:b/>
          <w:sz w:val="24"/>
          <w:szCs w:val="24"/>
        </w:rPr>
      </w:pPr>
    </w:p>
    <w:p w:rsidR="009431A1" w:rsidRPr="006061A0" w:rsidRDefault="00062064" w:rsidP="00C11EDA">
      <w:pPr>
        <w:numPr>
          <w:ilvl w:val="0"/>
          <w:numId w:val="16"/>
        </w:numPr>
        <w:rPr>
          <w:sz w:val="24"/>
          <w:szCs w:val="24"/>
        </w:rPr>
      </w:pPr>
      <w:r w:rsidRPr="006061A0">
        <w:rPr>
          <w:sz w:val="24"/>
          <w:szCs w:val="24"/>
        </w:rPr>
        <w:t>Stvaranje, održavanje i redovito kreiranje sadržaja na mrežnim stanicama destinacije i društvenim mrežama</w:t>
      </w:r>
    </w:p>
    <w:p w:rsidR="00C11EDA" w:rsidRPr="006061A0" w:rsidRDefault="00100D97" w:rsidP="00C11EDA">
      <w:pPr>
        <w:pStyle w:val="Odlomakpopisa"/>
        <w:numPr>
          <w:ilvl w:val="0"/>
          <w:numId w:val="16"/>
        </w:numPr>
        <w:rPr>
          <w:sz w:val="24"/>
          <w:szCs w:val="24"/>
        </w:rPr>
      </w:pPr>
      <w:hyperlink r:id="rId14" w:history="1">
        <w:r w:rsidR="00062064" w:rsidRPr="006061A0">
          <w:rPr>
            <w:rStyle w:val="Hiperveza"/>
            <w:sz w:val="24"/>
            <w:szCs w:val="24"/>
          </w:rPr>
          <w:t>www.tzgpag.hr</w:t>
        </w:r>
      </w:hyperlink>
    </w:p>
    <w:p w:rsidR="009464E2" w:rsidRDefault="00714B48" w:rsidP="00714B48">
      <w:pPr>
        <w:rPr>
          <w:sz w:val="24"/>
          <w:szCs w:val="24"/>
        </w:rPr>
      </w:pPr>
      <w:r w:rsidRPr="006061A0">
        <w:rPr>
          <w:sz w:val="24"/>
          <w:szCs w:val="24"/>
        </w:rPr>
        <w:t xml:space="preserve">U 2023. godini planira se nastavak promocije na web stranici Turističke zajednice Grada Paga  na kojoj se objavljuju sve informacije vezane za aktivnosti turističke zajednice – kalendar događanja, najave manifestacija, informacije za iznajmljivače i ostale dionike u turizmu.  </w:t>
      </w:r>
    </w:p>
    <w:p w:rsidR="00D33DA3" w:rsidRDefault="00714B48" w:rsidP="00714B48">
      <w:pPr>
        <w:rPr>
          <w:sz w:val="24"/>
          <w:szCs w:val="24"/>
        </w:rPr>
      </w:pPr>
      <w:r w:rsidRPr="006061A0">
        <w:rPr>
          <w:sz w:val="24"/>
          <w:szCs w:val="24"/>
        </w:rPr>
        <w:t>U planirane troškove spadaju troškovi održavanja i pisanja tekstova.</w:t>
      </w:r>
    </w:p>
    <w:p w:rsidR="00716471" w:rsidRPr="00B51BE1" w:rsidRDefault="00716471" w:rsidP="00714B48">
      <w:pPr>
        <w:rPr>
          <w:sz w:val="24"/>
          <w:szCs w:val="24"/>
        </w:rPr>
      </w:pPr>
      <w:r w:rsidRPr="00716471">
        <w:rPr>
          <w:b/>
          <w:sz w:val="24"/>
          <w:szCs w:val="24"/>
        </w:rPr>
        <w:t>NOSITELJ:</w:t>
      </w:r>
      <w:r>
        <w:rPr>
          <w:sz w:val="24"/>
          <w:szCs w:val="24"/>
        </w:rPr>
        <w:t xml:space="preserve"> </w:t>
      </w:r>
      <w:r w:rsidRPr="00716471">
        <w:rPr>
          <w:sz w:val="24"/>
          <w:szCs w:val="24"/>
        </w:rPr>
        <w:t>Turistička zajednica Grada Paga</w:t>
      </w:r>
      <w:r w:rsidRPr="00716471">
        <w:rPr>
          <w:b/>
          <w:sz w:val="24"/>
          <w:szCs w:val="24"/>
        </w:rPr>
        <w:t xml:space="preserve">  </w:t>
      </w:r>
    </w:p>
    <w:p w:rsidR="0072697D" w:rsidRDefault="00716471" w:rsidP="0072697D">
      <w:pPr>
        <w:rPr>
          <w:sz w:val="24"/>
          <w:szCs w:val="24"/>
        </w:rPr>
      </w:pPr>
      <w:r w:rsidRPr="00716471">
        <w:rPr>
          <w:b/>
          <w:sz w:val="24"/>
          <w:szCs w:val="24"/>
        </w:rPr>
        <w:t>ROK REALIZACIJE:</w:t>
      </w:r>
      <w:r>
        <w:rPr>
          <w:sz w:val="24"/>
          <w:szCs w:val="24"/>
        </w:rPr>
        <w:t xml:space="preserve"> siječanj – prosinac 2023. godine</w:t>
      </w:r>
    </w:p>
    <w:p w:rsidR="000E4165" w:rsidRPr="007A6B49" w:rsidRDefault="000E4165" w:rsidP="0072697D">
      <w:pPr>
        <w:rPr>
          <w:sz w:val="24"/>
          <w:szCs w:val="24"/>
        </w:rPr>
      </w:pPr>
    </w:p>
    <w:p w:rsidR="0072697D" w:rsidRDefault="00100D97" w:rsidP="00C11EDA">
      <w:pPr>
        <w:pStyle w:val="Odlomakpopisa"/>
        <w:numPr>
          <w:ilvl w:val="0"/>
          <w:numId w:val="16"/>
        </w:numPr>
        <w:rPr>
          <w:sz w:val="24"/>
          <w:szCs w:val="24"/>
        </w:rPr>
      </w:pPr>
      <w:hyperlink r:id="rId15" w:history="1">
        <w:r w:rsidR="007A6B49" w:rsidRPr="006D6427">
          <w:rPr>
            <w:rStyle w:val="Hiperveza"/>
            <w:sz w:val="24"/>
            <w:szCs w:val="24"/>
          </w:rPr>
          <w:t>www.pag-outdoor.com</w:t>
        </w:r>
      </w:hyperlink>
    </w:p>
    <w:p w:rsidR="009431A1" w:rsidRPr="006061A0" w:rsidRDefault="00C55334" w:rsidP="0072697D">
      <w:pPr>
        <w:rPr>
          <w:sz w:val="24"/>
          <w:szCs w:val="24"/>
        </w:rPr>
      </w:pPr>
      <w:r>
        <w:rPr>
          <w:sz w:val="24"/>
          <w:szCs w:val="24"/>
        </w:rPr>
        <w:t>Turistička zajednica</w:t>
      </w:r>
      <w:r w:rsidR="009464E2">
        <w:rPr>
          <w:sz w:val="24"/>
          <w:szCs w:val="24"/>
        </w:rPr>
        <w:t xml:space="preserve"> Grada Paga </w:t>
      </w:r>
      <w:r w:rsidR="009431A1" w:rsidRPr="006061A0">
        <w:rPr>
          <w:sz w:val="24"/>
          <w:szCs w:val="24"/>
        </w:rPr>
        <w:t>u 2023. godini planira nastaviti promociju aktivnosti outdoora na web</w:t>
      </w:r>
      <w:r w:rsidR="00C11EDA" w:rsidRPr="006061A0">
        <w:rPr>
          <w:sz w:val="24"/>
          <w:szCs w:val="24"/>
        </w:rPr>
        <w:t xml:space="preserve"> straniciwww.pag-outdoor.com</w:t>
      </w:r>
      <w:r w:rsidR="009431A1" w:rsidRPr="006061A0">
        <w:rPr>
          <w:sz w:val="24"/>
          <w:szCs w:val="24"/>
        </w:rPr>
        <w:t xml:space="preserve"> koja je jedinstvena platforma za sve ljubitelje aktivnog turizma na cijelom otoku u nekoliko kategorija ( hiking, biciklizam, kajaking, nordijsko hodanje)</w:t>
      </w:r>
    </w:p>
    <w:p w:rsidR="009431A1" w:rsidRPr="000E4165" w:rsidRDefault="00C55334" w:rsidP="009431A1">
      <w:pPr>
        <w:rPr>
          <w:b/>
          <w:sz w:val="24"/>
          <w:szCs w:val="24"/>
        </w:rPr>
      </w:pPr>
      <w:r>
        <w:rPr>
          <w:b/>
          <w:sz w:val="24"/>
          <w:szCs w:val="24"/>
        </w:rPr>
        <w:lastRenderedPageBreak/>
        <w:t>NOSITELJ:</w:t>
      </w:r>
      <w:r w:rsidRPr="00C55334">
        <w:rPr>
          <w:sz w:val="24"/>
          <w:szCs w:val="24"/>
        </w:rPr>
        <w:t xml:space="preserve"> </w:t>
      </w:r>
      <w:r>
        <w:rPr>
          <w:sz w:val="24"/>
          <w:szCs w:val="24"/>
        </w:rPr>
        <w:t>Turistička zajednica</w:t>
      </w:r>
      <w:r w:rsidRPr="00C55334">
        <w:rPr>
          <w:sz w:val="24"/>
          <w:szCs w:val="24"/>
        </w:rPr>
        <w:t xml:space="preserve"> Grada Paga</w:t>
      </w:r>
      <w:r w:rsidRPr="00C55334">
        <w:rPr>
          <w:b/>
          <w:sz w:val="24"/>
          <w:szCs w:val="24"/>
        </w:rPr>
        <w:t xml:space="preserve">  </w:t>
      </w:r>
      <w:r w:rsidR="009431A1" w:rsidRPr="006061A0">
        <w:rPr>
          <w:sz w:val="24"/>
          <w:szCs w:val="24"/>
        </w:rPr>
        <w:t xml:space="preserve"> </w:t>
      </w:r>
    </w:p>
    <w:p w:rsidR="00716471" w:rsidRDefault="009431A1" w:rsidP="0072697D">
      <w:pPr>
        <w:rPr>
          <w:sz w:val="24"/>
          <w:szCs w:val="24"/>
        </w:rPr>
      </w:pPr>
      <w:r w:rsidRPr="006061A0">
        <w:rPr>
          <w:b/>
          <w:sz w:val="24"/>
          <w:szCs w:val="24"/>
        </w:rPr>
        <w:t xml:space="preserve">ROK REALIZACIJE: </w:t>
      </w:r>
      <w:r w:rsidRPr="006061A0">
        <w:rPr>
          <w:sz w:val="24"/>
          <w:szCs w:val="24"/>
        </w:rPr>
        <w:t>siječanj – prosinac 2023. godine</w:t>
      </w:r>
    </w:p>
    <w:p w:rsidR="009464E2" w:rsidRDefault="009464E2" w:rsidP="0072697D">
      <w:pPr>
        <w:rPr>
          <w:sz w:val="24"/>
          <w:szCs w:val="24"/>
        </w:rPr>
      </w:pPr>
    </w:p>
    <w:p w:rsidR="00716471" w:rsidRDefault="00716471" w:rsidP="00716471">
      <w:pPr>
        <w:pStyle w:val="Odlomakpopisa"/>
        <w:numPr>
          <w:ilvl w:val="0"/>
          <w:numId w:val="16"/>
        </w:numPr>
        <w:rPr>
          <w:sz w:val="24"/>
          <w:szCs w:val="24"/>
        </w:rPr>
      </w:pPr>
      <w:r>
        <w:rPr>
          <w:sz w:val="24"/>
          <w:szCs w:val="24"/>
        </w:rPr>
        <w:t xml:space="preserve">Društvene mreže </w:t>
      </w:r>
    </w:p>
    <w:p w:rsidR="007A6B49" w:rsidRDefault="00716471" w:rsidP="00716471">
      <w:pPr>
        <w:rPr>
          <w:sz w:val="24"/>
          <w:szCs w:val="24"/>
        </w:rPr>
      </w:pPr>
      <w:r w:rsidRPr="00716471">
        <w:rPr>
          <w:sz w:val="24"/>
          <w:szCs w:val="24"/>
        </w:rPr>
        <w:t xml:space="preserve">Shvaćajući važnost  društvenih mreža, Turistička zajednica Grada Paga planira u 2023. godini redovito kreiranje informacija i sadržaja na mrežnim stanicama kako bi postigli veću vidljivost, a time i bolju i kvalitetniju promociju destinacije. Ujedno, prisutnost na društvenim mrežama osigurati će dvosmjernu komunikaciju s posjetiteljima. Kreiranje sadržaja će djelomično raditi direktorica Turističke zajednice Grada Paga, a djelomično tvrtke registrirane za promociju. </w:t>
      </w:r>
    </w:p>
    <w:p w:rsidR="007A6B49" w:rsidRDefault="007A6B49" w:rsidP="00716471">
      <w:pPr>
        <w:rPr>
          <w:sz w:val="24"/>
          <w:szCs w:val="24"/>
        </w:rPr>
      </w:pPr>
      <w:r w:rsidRPr="007A6B49">
        <w:rPr>
          <w:sz w:val="24"/>
          <w:szCs w:val="24"/>
        </w:rPr>
        <w:t xml:space="preserve">Turistička zajednica Grada Paga planira dvije platforme: Facebook i Instagram sa ciljem bolje informiranosti, prezentiranosti pojedinih segmenata destinacije,  vidljivosti destinacije i zainteresiranosti za destinaciju te bolje komunikacije sa posjetiteljima.  </w:t>
      </w:r>
    </w:p>
    <w:p w:rsidR="00716471" w:rsidRPr="000E4165" w:rsidRDefault="00716471" w:rsidP="00716471">
      <w:pPr>
        <w:rPr>
          <w:sz w:val="24"/>
          <w:szCs w:val="24"/>
        </w:rPr>
      </w:pPr>
      <w:r w:rsidRPr="00716471">
        <w:rPr>
          <w:b/>
          <w:sz w:val="24"/>
          <w:szCs w:val="24"/>
        </w:rPr>
        <w:t>NOSITELJ:</w:t>
      </w:r>
      <w:r>
        <w:rPr>
          <w:sz w:val="24"/>
          <w:szCs w:val="24"/>
        </w:rPr>
        <w:t xml:space="preserve"> </w:t>
      </w:r>
      <w:r w:rsidRPr="00716471">
        <w:rPr>
          <w:sz w:val="24"/>
          <w:szCs w:val="24"/>
        </w:rPr>
        <w:t>Turistička zajednica Grada Paga</w:t>
      </w:r>
      <w:r w:rsidRPr="00716471">
        <w:rPr>
          <w:b/>
          <w:sz w:val="24"/>
          <w:szCs w:val="24"/>
        </w:rPr>
        <w:t xml:space="preserve">  </w:t>
      </w:r>
    </w:p>
    <w:p w:rsidR="009431A1" w:rsidRDefault="00716471" w:rsidP="00716471">
      <w:pPr>
        <w:rPr>
          <w:sz w:val="24"/>
          <w:szCs w:val="24"/>
        </w:rPr>
      </w:pPr>
      <w:r w:rsidRPr="00716471">
        <w:rPr>
          <w:b/>
          <w:sz w:val="24"/>
          <w:szCs w:val="24"/>
        </w:rPr>
        <w:t>ROK REALIZACIJE:</w:t>
      </w:r>
      <w:r>
        <w:rPr>
          <w:sz w:val="24"/>
          <w:szCs w:val="24"/>
        </w:rPr>
        <w:t xml:space="preserve"> </w:t>
      </w:r>
      <w:r w:rsidR="009431A1" w:rsidRPr="00716471">
        <w:rPr>
          <w:sz w:val="24"/>
          <w:szCs w:val="24"/>
        </w:rPr>
        <w:t xml:space="preserve"> </w:t>
      </w:r>
      <w:r>
        <w:rPr>
          <w:sz w:val="24"/>
          <w:szCs w:val="24"/>
        </w:rPr>
        <w:t xml:space="preserve">siječanj – prosinac 2023. godine </w:t>
      </w:r>
    </w:p>
    <w:p w:rsidR="009464E2" w:rsidRPr="00716471" w:rsidRDefault="009464E2" w:rsidP="00716471">
      <w:pPr>
        <w:rPr>
          <w:sz w:val="24"/>
          <w:szCs w:val="24"/>
        </w:rPr>
      </w:pPr>
    </w:p>
    <w:p w:rsidR="0072697D" w:rsidRPr="006061A0" w:rsidRDefault="00C11EDA" w:rsidP="0072697D">
      <w:pPr>
        <w:numPr>
          <w:ilvl w:val="0"/>
          <w:numId w:val="16"/>
        </w:numPr>
        <w:rPr>
          <w:sz w:val="24"/>
          <w:szCs w:val="24"/>
        </w:rPr>
      </w:pPr>
      <w:r w:rsidRPr="006061A0">
        <w:rPr>
          <w:sz w:val="24"/>
          <w:szCs w:val="24"/>
        </w:rPr>
        <w:t>Internet portali</w:t>
      </w:r>
    </w:p>
    <w:p w:rsidR="00C11EDA" w:rsidRPr="006061A0" w:rsidRDefault="00C11EDA" w:rsidP="00C11EDA">
      <w:pPr>
        <w:rPr>
          <w:sz w:val="24"/>
          <w:szCs w:val="24"/>
        </w:rPr>
      </w:pPr>
      <w:r w:rsidRPr="006061A0">
        <w:rPr>
          <w:sz w:val="24"/>
          <w:szCs w:val="24"/>
        </w:rPr>
        <w:t>U dosadašnjem radu pokazala nam</w:t>
      </w:r>
      <w:r w:rsidR="009464E2">
        <w:rPr>
          <w:sz w:val="24"/>
          <w:szCs w:val="24"/>
        </w:rPr>
        <w:t xml:space="preserve"> se dodatna potreba za predstavljanje</w:t>
      </w:r>
      <w:r w:rsidRPr="006061A0">
        <w:rPr>
          <w:sz w:val="24"/>
          <w:szCs w:val="24"/>
        </w:rPr>
        <w:t xml:space="preserve"> destinacije na pojedinim portalima vezanih uz turizma. St</w:t>
      </w:r>
      <w:r w:rsidR="009464E2">
        <w:rPr>
          <w:sz w:val="24"/>
          <w:szCs w:val="24"/>
        </w:rPr>
        <w:t xml:space="preserve">oga je u planu za 2023. godinu </w:t>
      </w:r>
      <w:r w:rsidRPr="006061A0">
        <w:rPr>
          <w:sz w:val="24"/>
          <w:szCs w:val="24"/>
        </w:rPr>
        <w:t xml:space="preserve">jača promocija destinacije putem objava na različitim turističkim portalima koja ima za cilj pozicioniranje destinacije i privlačenja posjetitelja putem različitih zanimljivih priča i tekstova uz atraktivne fotografije. </w:t>
      </w:r>
    </w:p>
    <w:p w:rsidR="0072697D" w:rsidRPr="000E4165" w:rsidRDefault="0072697D" w:rsidP="0072697D">
      <w:pPr>
        <w:rPr>
          <w:b/>
          <w:sz w:val="24"/>
          <w:szCs w:val="24"/>
        </w:rPr>
      </w:pPr>
      <w:r w:rsidRPr="006061A0">
        <w:rPr>
          <w:b/>
          <w:sz w:val="24"/>
          <w:szCs w:val="24"/>
        </w:rPr>
        <w:t xml:space="preserve">NOSITELJ: </w:t>
      </w:r>
      <w:r w:rsidR="00C55334" w:rsidRPr="00C55334">
        <w:rPr>
          <w:sz w:val="24"/>
          <w:szCs w:val="24"/>
        </w:rPr>
        <w:t>Turistička zajednica Grada Paga</w:t>
      </w:r>
      <w:r w:rsidR="00C55334" w:rsidRPr="00C55334">
        <w:rPr>
          <w:b/>
          <w:sz w:val="24"/>
          <w:szCs w:val="24"/>
        </w:rPr>
        <w:t xml:space="preserve">  </w:t>
      </w:r>
    </w:p>
    <w:p w:rsidR="005E353D" w:rsidRDefault="0072697D" w:rsidP="0072697D">
      <w:r w:rsidRPr="0072697D">
        <w:rPr>
          <w:b/>
        </w:rPr>
        <w:t>ROK REALIZACIJE</w:t>
      </w:r>
      <w:r w:rsidR="0042645E">
        <w:t>: siječanj – prosinac 2023</w:t>
      </w:r>
      <w:r w:rsidRPr="0072697D">
        <w:t xml:space="preserve">. godine </w:t>
      </w:r>
    </w:p>
    <w:p w:rsidR="00777F7E" w:rsidRPr="005E353D" w:rsidRDefault="00777F7E" w:rsidP="0072697D"/>
    <w:p w:rsidR="0072697D" w:rsidRPr="00C11EDA" w:rsidRDefault="0072697D" w:rsidP="0072697D">
      <w:pPr>
        <w:numPr>
          <w:ilvl w:val="1"/>
          <w:numId w:val="37"/>
        </w:numPr>
        <w:rPr>
          <w:b/>
          <w:sz w:val="28"/>
          <w:szCs w:val="28"/>
        </w:rPr>
      </w:pPr>
      <w:r w:rsidRPr="00C11EDA">
        <w:rPr>
          <w:b/>
          <w:sz w:val="28"/>
          <w:szCs w:val="28"/>
        </w:rPr>
        <w:t xml:space="preserve">Kreiranje i upravljanje bazama turističkih podataka </w:t>
      </w:r>
    </w:p>
    <w:p w:rsidR="0072697D" w:rsidRPr="00C11EDA" w:rsidRDefault="0072697D" w:rsidP="0072697D">
      <w:pPr>
        <w:rPr>
          <w:b/>
        </w:rPr>
      </w:pPr>
    </w:p>
    <w:p w:rsidR="0072697D" w:rsidRPr="00C55334" w:rsidRDefault="0072697D" w:rsidP="0072697D">
      <w:pPr>
        <w:numPr>
          <w:ilvl w:val="0"/>
          <w:numId w:val="16"/>
        </w:numPr>
        <w:rPr>
          <w:sz w:val="24"/>
          <w:szCs w:val="24"/>
        </w:rPr>
      </w:pPr>
      <w:r w:rsidRPr="00AF1E32">
        <w:rPr>
          <w:sz w:val="24"/>
          <w:szCs w:val="24"/>
        </w:rPr>
        <w:t xml:space="preserve">Uspostavljanje detaljne turističke baze podataka o ponudi i potražnji </w:t>
      </w:r>
    </w:p>
    <w:p w:rsidR="0072697D" w:rsidRPr="005E353D" w:rsidRDefault="00C55334" w:rsidP="0072697D">
      <w:pPr>
        <w:rPr>
          <w:sz w:val="24"/>
          <w:szCs w:val="24"/>
        </w:rPr>
      </w:pPr>
      <w:r w:rsidRPr="00C55334">
        <w:rPr>
          <w:sz w:val="24"/>
          <w:szCs w:val="24"/>
        </w:rPr>
        <w:t>Turistička zajednica Grada Paga</w:t>
      </w:r>
      <w:r>
        <w:rPr>
          <w:b/>
          <w:sz w:val="24"/>
          <w:szCs w:val="24"/>
        </w:rPr>
        <w:t xml:space="preserve"> </w:t>
      </w:r>
      <w:r w:rsidR="0072697D" w:rsidRPr="005E353D">
        <w:rPr>
          <w:sz w:val="24"/>
          <w:szCs w:val="24"/>
        </w:rPr>
        <w:t xml:space="preserve">će u 2022. godini prikupljati i ažurirati sve potrebne podatke vezane uz turističke kapacitete i ponude, informacije potrebne za boravak turista i za kvalitetni i sadržajno bogatiji boravak na svom području, podatke o potrebnim kontaktima, radnim vremenima različitih ustanova i institucija i  ponudi za različite aktivnosti. </w:t>
      </w:r>
    </w:p>
    <w:p w:rsidR="0072697D" w:rsidRPr="005E353D" w:rsidRDefault="0072697D" w:rsidP="0072697D">
      <w:pPr>
        <w:rPr>
          <w:sz w:val="24"/>
          <w:szCs w:val="24"/>
        </w:rPr>
      </w:pPr>
      <w:r w:rsidRPr="005E353D">
        <w:rPr>
          <w:sz w:val="24"/>
          <w:szCs w:val="24"/>
        </w:rPr>
        <w:t>U tom cilju neprestano će se obogaćivati fond fotografija potrebnih za adekvatnu i kvalitetnu promociju destinacije. Posebna pažnja će se posvetiti fotografijama potrebnim za razvoj novih turističkih proizvoda – za outdoor aktivnosti, za vjerski i kulturni turizam.</w:t>
      </w:r>
    </w:p>
    <w:p w:rsidR="0072697D" w:rsidRPr="005E353D" w:rsidRDefault="00C55334" w:rsidP="0072697D">
      <w:pPr>
        <w:rPr>
          <w:sz w:val="24"/>
          <w:szCs w:val="24"/>
        </w:rPr>
      </w:pPr>
      <w:r w:rsidRPr="00C55334">
        <w:rPr>
          <w:sz w:val="24"/>
          <w:szCs w:val="24"/>
        </w:rPr>
        <w:lastRenderedPageBreak/>
        <w:t>Turistička zajednica Grada Paga</w:t>
      </w:r>
      <w:r w:rsidRPr="00C55334">
        <w:rPr>
          <w:b/>
          <w:sz w:val="24"/>
          <w:szCs w:val="24"/>
        </w:rPr>
        <w:t xml:space="preserve">  </w:t>
      </w:r>
      <w:r w:rsidR="0072697D" w:rsidRPr="005E353D">
        <w:rPr>
          <w:sz w:val="24"/>
          <w:szCs w:val="24"/>
        </w:rPr>
        <w:t>će i dalje pripremati, sortirati i slati potrebne podatke i ostale promidžbene materijale o turističkoj ponudi destinacije T</w:t>
      </w:r>
      <w:r w:rsidR="00C11EDA" w:rsidRPr="005E353D">
        <w:rPr>
          <w:sz w:val="24"/>
          <w:szCs w:val="24"/>
        </w:rPr>
        <w:t xml:space="preserve">urističkoj zajednici </w:t>
      </w:r>
      <w:r w:rsidR="0072697D" w:rsidRPr="005E353D">
        <w:rPr>
          <w:sz w:val="24"/>
          <w:szCs w:val="24"/>
        </w:rPr>
        <w:t>Zadarske županije i</w:t>
      </w:r>
      <w:r w:rsidR="00C11EDA" w:rsidRPr="005E353D">
        <w:rPr>
          <w:sz w:val="24"/>
          <w:szCs w:val="24"/>
        </w:rPr>
        <w:t xml:space="preserve">na zahtjev </w:t>
      </w:r>
      <w:r w:rsidR="0072697D" w:rsidRPr="005E353D">
        <w:rPr>
          <w:sz w:val="24"/>
          <w:szCs w:val="24"/>
        </w:rPr>
        <w:t xml:space="preserve"> HTZ-u.</w:t>
      </w:r>
    </w:p>
    <w:p w:rsidR="0072697D" w:rsidRPr="005E353D" w:rsidRDefault="0072697D" w:rsidP="0072697D">
      <w:pPr>
        <w:rPr>
          <w:sz w:val="24"/>
          <w:szCs w:val="24"/>
        </w:rPr>
      </w:pPr>
      <w:r w:rsidRPr="005E353D">
        <w:rPr>
          <w:b/>
          <w:sz w:val="24"/>
          <w:szCs w:val="24"/>
        </w:rPr>
        <w:t>NOSITELJ:</w:t>
      </w:r>
      <w:r w:rsidR="00C55334">
        <w:rPr>
          <w:sz w:val="24"/>
          <w:szCs w:val="24"/>
        </w:rPr>
        <w:t xml:space="preserve"> </w:t>
      </w:r>
      <w:r w:rsidR="00C55334" w:rsidRPr="00C55334">
        <w:rPr>
          <w:sz w:val="24"/>
          <w:szCs w:val="24"/>
        </w:rPr>
        <w:t>Turistička zajednica Grada Paga</w:t>
      </w:r>
      <w:r w:rsidR="00C55334" w:rsidRPr="00C55334">
        <w:rPr>
          <w:b/>
          <w:sz w:val="24"/>
          <w:szCs w:val="24"/>
        </w:rPr>
        <w:t xml:space="preserve">  </w:t>
      </w:r>
    </w:p>
    <w:p w:rsidR="0072697D" w:rsidRPr="005E353D" w:rsidRDefault="0072697D" w:rsidP="0072697D">
      <w:pPr>
        <w:rPr>
          <w:sz w:val="24"/>
          <w:szCs w:val="24"/>
        </w:rPr>
      </w:pPr>
      <w:r w:rsidRPr="005E353D">
        <w:rPr>
          <w:b/>
          <w:sz w:val="24"/>
          <w:szCs w:val="24"/>
        </w:rPr>
        <w:t>PLANIRANI IZNOS:</w:t>
      </w:r>
      <w:r w:rsidR="00B51BE1">
        <w:rPr>
          <w:sz w:val="24"/>
          <w:szCs w:val="24"/>
        </w:rPr>
        <w:t xml:space="preserve"> 1.400,00 EUR</w:t>
      </w:r>
      <w:r w:rsidR="005F1E3A">
        <w:rPr>
          <w:sz w:val="24"/>
          <w:szCs w:val="24"/>
        </w:rPr>
        <w:t xml:space="preserve"> / 10.548,30 KN </w:t>
      </w:r>
    </w:p>
    <w:p w:rsidR="00C55334" w:rsidRDefault="0072697D" w:rsidP="0072697D">
      <w:pPr>
        <w:rPr>
          <w:sz w:val="24"/>
          <w:szCs w:val="24"/>
        </w:rPr>
      </w:pPr>
      <w:r w:rsidRPr="005E353D">
        <w:rPr>
          <w:b/>
          <w:sz w:val="24"/>
          <w:szCs w:val="24"/>
        </w:rPr>
        <w:t>ROK REALIZACIJE</w:t>
      </w:r>
      <w:r w:rsidRPr="005E353D">
        <w:rPr>
          <w:sz w:val="24"/>
          <w:szCs w:val="24"/>
        </w:rPr>
        <w:t>: siječanj- prosinac 202</w:t>
      </w:r>
      <w:r w:rsidR="00B30070" w:rsidRPr="005E353D">
        <w:rPr>
          <w:sz w:val="24"/>
          <w:szCs w:val="24"/>
        </w:rPr>
        <w:t>3</w:t>
      </w:r>
      <w:r w:rsidR="00C55334">
        <w:rPr>
          <w:sz w:val="24"/>
          <w:szCs w:val="24"/>
        </w:rPr>
        <w:t xml:space="preserve">. godine </w:t>
      </w:r>
    </w:p>
    <w:p w:rsidR="0072697D" w:rsidRPr="005F1E3A" w:rsidRDefault="00C11EDA" w:rsidP="0072697D">
      <w:r>
        <w:t xml:space="preserve"> </w:t>
      </w:r>
      <w:r w:rsidR="0072697D" w:rsidRPr="0072697D">
        <w:t xml:space="preserve">                                           </w:t>
      </w:r>
    </w:p>
    <w:p w:rsidR="005F1E3A" w:rsidRPr="005F1E3A" w:rsidRDefault="0072697D" w:rsidP="005F1E3A">
      <w:pPr>
        <w:numPr>
          <w:ilvl w:val="1"/>
          <w:numId w:val="37"/>
        </w:numPr>
        <w:rPr>
          <w:b/>
          <w:sz w:val="28"/>
          <w:szCs w:val="28"/>
        </w:rPr>
      </w:pPr>
      <w:r w:rsidRPr="00BB0DD2">
        <w:rPr>
          <w:b/>
          <w:sz w:val="28"/>
          <w:szCs w:val="28"/>
        </w:rPr>
        <w:t xml:space="preserve">Turističke – informativne aktivnosti  </w:t>
      </w:r>
    </w:p>
    <w:p w:rsidR="0072697D" w:rsidRPr="005E353D" w:rsidRDefault="0072697D" w:rsidP="0072697D">
      <w:pPr>
        <w:numPr>
          <w:ilvl w:val="0"/>
          <w:numId w:val="16"/>
        </w:numPr>
        <w:rPr>
          <w:sz w:val="24"/>
          <w:szCs w:val="24"/>
        </w:rPr>
      </w:pPr>
      <w:r w:rsidRPr="005E353D">
        <w:rPr>
          <w:sz w:val="24"/>
          <w:szCs w:val="24"/>
        </w:rPr>
        <w:t xml:space="preserve">Upravljanje TIC-evima </w:t>
      </w:r>
    </w:p>
    <w:p w:rsidR="0072697D" w:rsidRPr="00C55334" w:rsidRDefault="00C55334" w:rsidP="0072697D">
      <w:pPr>
        <w:rPr>
          <w:b/>
          <w:sz w:val="24"/>
          <w:szCs w:val="24"/>
        </w:rPr>
      </w:pPr>
      <w:r>
        <w:rPr>
          <w:sz w:val="24"/>
          <w:szCs w:val="24"/>
        </w:rPr>
        <w:t>U sklopu</w:t>
      </w:r>
      <w:r w:rsidRPr="00C55334">
        <w:rPr>
          <w:sz w:val="24"/>
          <w:szCs w:val="24"/>
        </w:rPr>
        <w:t xml:space="preserve"> </w:t>
      </w:r>
      <w:r>
        <w:rPr>
          <w:sz w:val="24"/>
          <w:szCs w:val="24"/>
        </w:rPr>
        <w:t>Turističke zajednice</w:t>
      </w:r>
      <w:r w:rsidRPr="00C55334">
        <w:rPr>
          <w:sz w:val="24"/>
          <w:szCs w:val="24"/>
        </w:rPr>
        <w:t xml:space="preserve"> Grada Paga</w:t>
      </w:r>
      <w:r w:rsidRPr="00C55334">
        <w:rPr>
          <w:b/>
          <w:sz w:val="24"/>
          <w:szCs w:val="24"/>
        </w:rPr>
        <w:t xml:space="preserve">  </w:t>
      </w:r>
      <w:r>
        <w:rPr>
          <w:sz w:val="24"/>
          <w:szCs w:val="24"/>
        </w:rPr>
        <w:t xml:space="preserve"> djeluju dva Turističko informativna centra</w:t>
      </w:r>
      <w:r w:rsidR="0072697D" w:rsidRPr="005E353D">
        <w:rPr>
          <w:sz w:val="24"/>
          <w:szCs w:val="24"/>
        </w:rPr>
        <w:t xml:space="preserve">: u Pagu i </w:t>
      </w:r>
      <w:r w:rsidR="00C11EDA" w:rsidRPr="005E353D">
        <w:rPr>
          <w:sz w:val="24"/>
          <w:szCs w:val="24"/>
        </w:rPr>
        <w:t xml:space="preserve">ispostava </w:t>
      </w:r>
      <w:r w:rsidR="0072697D" w:rsidRPr="005E353D">
        <w:rPr>
          <w:sz w:val="24"/>
          <w:szCs w:val="24"/>
        </w:rPr>
        <w:t>u Šimunima. U Pagu c</w:t>
      </w:r>
      <w:r>
        <w:rPr>
          <w:sz w:val="24"/>
          <w:szCs w:val="24"/>
        </w:rPr>
        <w:t>ijelu godinu radi voditelj Turističko informativnog centra</w:t>
      </w:r>
      <w:r w:rsidR="0072697D" w:rsidRPr="005E353D">
        <w:rPr>
          <w:sz w:val="24"/>
          <w:szCs w:val="24"/>
        </w:rPr>
        <w:t xml:space="preserve">, a tijekom turističke sezone dodatno se prema procjeni turističkog prometa upošljavaju još dva djelatnika na određeno vrijeme. Radno vrijeme je prilagođeno potrebama te se u samoj špici sezone radi svakim danom od 8.00 do 22.00 sata.  </w:t>
      </w:r>
    </w:p>
    <w:p w:rsidR="0072697D" w:rsidRPr="005E353D" w:rsidRDefault="0072697D" w:rsidP="0072697D">
      <w:pPr>
        <w:rPr>
          <w:sz w:val="24"/>
          <w:szCs w:val="24"/>
        </w:rPr>
      </w:pPr>
      <w:r w:rsidRPr="005E353D">
        <w:rPr>
          <w:sz w:val="24"/>
          <w:szCs w:val="24"/>
        </w:rPr>
        <w:t xml:space="preserve">U 2022. godini u TIC- Pag i i Šimunima će se obavljati slijedeće aktivnosti: </w:t>
      </w:r>
    </w:p>
    <w:p w:rsidR="0072697D" w:rsidRPr="005E353D" w:rsidRDefault="0072697D" w:rsidP="0072697D">
      <w:pPr>
        <w:numPr>
          <w:ilvl w:val="0"/>
          <w:numId w:val="11"/>
        </w:numPr>
        <w:rPr>
          <w:sz w:val="24"/>
          <w:szCs w:val="24"/>
        </w:rPr>
      </w:pPr>
      <w:r w:rsidRPr="005E353D">
        <w:rPr>
          <w:sz w:val="24"/>
          <w:szCs w:val="24"/>
        </w:rPr>
        <w:t>Svakodnevno pružanje važnih i zanimljivih informacija posjetiteljima i dionicima u turizmu u cilju njihovog što ugodnijeg i sadržajnijeg boravka gostiju, pružanje informacija o manifestacijama i ostalim događanjima, ponudi destinacije, prometnoj povezanosti, radnim vremenima muzeja, galerija, izložbi i ostalih aktivnosti</w:t>
      </w:r>
    </w:p>
    <w:p w:rsidR="0072697D" w:rsidRPr="005E353D" w:rsidRDefault="0072697D" w:rsidP="0072697D">
      <w:pPr>
        <w:numPr>
          <w:ilvl w:val="0"/>
          <w:numId w:val="11"/>
        </w:numPr>
        <w:rPr>
          <w:sz w:val="24"/>
          <w:szCs w:val="24"/>
        </w:rPr>
      </w:pPr>
      <w:r w:rsidRPr="005E353D">
        <w:rPr>
          <w:sz w:val="24"/>
          <w:szCs w:val="24"/>
        </w:rPr>
        <w:t>Distribuciju tiskanog promidžbenog materijala</w:t>
      </w:r>
    </w:p>
    <w:p w:rsidR="0072697D" w:rsidRPr="005E353D" w:rsidRDefault="0072697D" w:rsidP="0072697D">
      <w:pPr>
        <w:numPr>
          <w:ilvl w:val="0"/>
          <w:numId w:val="11"/>
        </w:numPr>
        <w:rPr>
          <w:sz w:val="24"/>
          <w:szCs w:val="24"/>
        </w:rPr>
      </w:pPr>
      <w:r w:rsidRPr="005E353D">
        <w:rPr>
          <w:sz w:val="24"/>
          <w:szCs w:val="24"/>
        </w:rPr>
        <w:t>Pomoć i svakodnevnu komunikaciju s korisnicima sustava eVisitor</w:t>
      </w:r>
    </w:p>
    <w:p w:rsidR="0072697D" w:rsidRPr="005E353D" w:rsidRDefault="0072697D" w:rsidP="0072697D">
      <w:pPr>
        <w:numPr>
          <w:ilvl w:val="0"/>
          <w:numId w:val="11"/>
        </w:numPr>
        <w:rPr>
          <w:sz w:val="24"/>
          <w:szCs w:val="24"/>
        </w:rPr>
      </w:pPr>
      <w:r w:rsidRPr="005E353D">
        <w:rPr>
          <w:sz w:val="24"/>
          <w:szCs w:val="24"/>
        </w:rPr>
        <w:t xml:space="preserve">Neprekidnu kontrolu uplate i naplate turističke pristojbe, prijave i odjave gostiju te svakodnevnu komunikaciju i suradnju s inspekcijskom službom te provjeru uplata, upozoravanje turističkih dionika o ispunjavanju zakonske obaveze uplate turističke pristojbe i ostalo. </w:t>
      </w:r>
    </w:p>
    <w:p w:rsidR="0072697D" w:rsidRDefault="0072697D" w:rsidP="0072697D">
      <w:pPr>
        <w:rPr>
          <w:sz w:val="24"/>
          <w:szCs w:val="24"/>
        </w:rPr>
      </w:pPr>
      <w:r w:rsidRPr="005E353D">
        <w:rPr>
          <w:sz w:val="24"/>
          <w:szCs w:val="24"/>
        </w:rPr>
        <w:t xml:space="preserve">Troškovi se odnose na plaće djelatnika i materijalne rashode. </w:t>
      </w:r>
    </w:p>
    <w:p w:rsidR="00A0012D" w:rsidRPr="005E353D" w:rsidRDefault="00A0012D" w:rsidP="0072697D">
      <w:pPr>
        <w:rPr>
          <w:sz w:val="24"/>
          <w:szCs w:val="24"/>
        </w:rPr>
      </w:pPr>
    </w:p>
    <w:p w:rsidR="0072697D" w:rsidRPr="005E353D" w:rsidRDefault="0072697D" w:rsidP="0072697D">
      <w:pPr>
        <w:rPr>
          <w:sz w:val="24"/>
          <w:szCs w:val="24"/>
        </w:rPr>
      </w:pPr>
      <w:r w:rsidRPr="005E353D">
        <w:rPr>
          <w:b/>
          <w:sz w:val="24"/>
          <w:szCs w:val="24"/>
        </w:rPr>
        <w:t>PLANIRANI IZNOS</w:t>
      </w:r>
      <w:r w:rsidR="00BB0DD2" w:rsidRPr="005E353D">
        <w:rPr>
          <w:sz w:val="24"/>
          <w:szCs w:val="24"/>
        </w:rPr>
        <w:t xml:space="preserve">:  </w:t>
      </w:r>
      <w:r w:rsidR="009464E2">
        <w:rPr>
          <w:sz w:val="24"/>
          <w:szCs w:val="24"/>
        </w:rPr>
        <w:t xml:space="preserve"> </w:t>
      </w:r>
      <w:r w:rsidR="00B51BE1">
        <w:rPr>
          <w:sz w:val="24"/>
          <w:szCs w:val="24"/>
        </w:rPr>
        <w:t xml:space="preserve">60.000,00 EUR </w:t>
      </w:r>
      <w:r w:rsidR="005F1E3A">
        <w:rPr>
          <w:sz w:val="24"/>
          <w:szCs w:val="24"/>
        </w:rPr>
        <w:t xml:space="preserve">/ 452.070,00 KN </w:t>
      </w:r>
      <w:r w:rsidRPr="005E353D">
        <w:rPr>
          <w:sz w:val="24"/>
          <w:szCs w:val="24"/>
        </w:rPr>
        <w:t xml:space="preserve"> </w:t>
      </w:r>
    </w:p>
    <w:p w:rsidR="0072697D" w:rsidRPr="005E353D" w:rsidRDefault="0072697D" w:rsidP="0072697D">
      <w:pPr>
        <w:rPr>
          <w:sz w:val="24"/>
          <w:szCs w:val="24"/>
        </w:rPr>
      </w:pPr>
      <w:r w:rsidRPr="005E353D">
        <w:rPr>
          <w:b/>
          <w:sz w:val="24"/>
          <w:szCs w:val="24"/>
        </w:rPr>
        <w:t>ROK REALIZACIJE:</w:t>
      </w:r>
      <w:r w:rsidRPr="005E353D">
        <w:rPr>
          <w:sz w:val="24"/>
          <w:szCs w:val="24"/>
        </w:rPr>
        <w:t xml:space="preserve"> siječanj – p</w:t>
      </w:r>
      <w:r w:rsidR="00B30070" w:rsidRPr="005E353D">
        <w:rPr>
          <w:sz w:val="24"/>
          <w:szCs w:val="24"/>
        </w:rPr>
        <w:t>rosinac 2023</w:t>
      </w:r>
      <w:r w:rsidRPr="005E353D">
        <w:rPr>
          <w:sz w:val="24"/>
          <w:szCs w:val="24"/>
        </w:rPr>
        <w:t>. godine</w:t>
      </w:r>
    </w:p>
    <w:p w:rsidR="00E82E78" w:rsidRPr="0072697D" w:rsidRDefault="00E82E78" w:rsidP="0072697D"/>
    <w:p w:rsidR="0072697D" w:rsidRPr="00D33DA3" w:rsidRDefault="0072697D" w:rsidP="00D33DA3">
      <w:pPr>
        <w:numPr>
          <w:ilvl w:val="0"/>
          <w:numId w:val="16"/>
        </w:numPr>
        <w:rPr>
          <w:b/>
          <w:sz w:val="24"/>
          <w:szCs w:val="24"/>
        </w:rPr>
      </w:pPr>
      <w:r w:rsidRPr="005E353D">
        <w:rPr>
          <w:b/>
          <w:sz w:val="24"/>
          <w:szCs w:val="24"/>
        </w:rPr>
        <w:t>Postavljanje i održavanje turističke signalizacije i/ili u suradnji s jedinicom lokalne samouprave</w:t>
      </w:r>
    </w:p>
    <w:p w:rsidR="0072697D" w:rsidRPr="005E353D" w:rsidRDefault="001D348E" w:rsidP="0072697D">
      <w:pPr>
        <w:numPr>
          <w:ilvl w:val="0"/>
          <w:numId w:val="11"/>
        </w:numPr>
        <w:rPr>
          <w:sz w:val="24"/>
          <w:szCs w:val="24"/>
        </w:rPr>
      </w:pPr>
      <w:r w:rsidRPr="001D348E">
        <w:rPr>
          <w:sz w:val="24"/>
          <w:szCs w:val="24"/>
        </w:rPr>
        <w:lastRenderedPageBreak/>
        <w:t>Turistička zajednica Grada Paga</w:t>
      </w:r>
      <w:r w:rsidRPr="001D348E">
        <w:rPr>
          <w:b/>
          <w:sz w:val="24"/>
          <w:szCs w:val="24"/>
        </w:rPr>
        <w:t xml:space="preserve">  </w:t>
      </w:r>
      <w:r w:rsidRPr="001D348E">
        <w:rPr>
          <w:sz w:val="24"/>
          <w:szCs w:val="24"/>
        </w:rPr>
        <w:t xml:space="preserve">će </w:t>
      </w:r>
      <w:r w:rsidR="009464E2">
        <w:rPr>
          <w:sz w:val="24"/>
          <w:szCs w:val="24"/>
        </w:rPr>
        <w:t xml:space="preserve">u suradnji s Gradom Pagom </w:t>
      </w:r>
      <w:r w:rsidRPr="001D348E">
        <w:rPr>
          <w:sz w:val="24"/>
          <w:szCs w:val="24"/>
        </w:rPr>
        <w:t>u 2023. godini</w:t>
      </w:r>
      <w:r w:rsidR="0072697D" w:rsidRPr="005E353D">
        <w:rPr>
          <w:sz w:val="24"/>
          <w:szCs w:val="24"/>
        </w:rPr>
        <w:t xml:space="preserve"> postaviti novu signalizacij</w:t>
      </w:r>
      <w:r>
        <w:rPr>
          <w:sz w:val="24"/>
          <w:szCs w:val="24"/>
        </w:rPr>
        <w:t xml:space="preserve">u obilježavanja kulturnih spomenika </w:t>
      </w:r>
      <w:r w:rsidR="0072697D" w:rsidRPr="005E353D">
        <w:rPr>
          <w:sz w:val="24"/>
          <w:szCs w:val="24"/>
        </w:rPr>
        <w:t>u staroj gradskoj jezgri Paga za što su izrađeni idejni i izvedbeni projekti. Postavljanjem ove signalizacije grad Pag ć</w:t>
      </w:r>
      <w:r w:rsidR="009464E2">
        <w:rPr>
          <w:sz w:val="24"/>
          <w:szCs w:val="24"/>
        </w:rPr>
        <w:t>e se promovirati kao grad čipke i bogate kulturne baštine,</w:t>
      </w:r>
      <w:r w:rsidR="0072697D" w:rsidRPr="005E353D">
        <w:rPr>
          <w:sz w:val="24"/>
          <w:szCs w:val="24"/>
        </w:rPr>
        <w:t xml:space="preserve"> a ujedno će se posjetiteljima omogućiti kvalitetnije informiranje o kulturno povijesnim spomenicima. </w:t>
      </w:r>
    </w:p>
    <w:p w:rsidR="0072697D" w:rsidRPr="005E353D" w:rsidRDefault="00BB0DD2" w:rsidP="00BB0DD2">
      <w:pPr>
        <w:numPr>
          <w:ilvl w:val="0"/>
          <w:numId w:val="11"/>
        </w:numPr>
        <w:rPr>
          <w:sz w:val="24"/>
          <w:szCs w:val="24"/>
        </w:rPr>
      </w:pPr>
      <w:r w:rsidRPr="005E353D">
        <w:rPr>
          <w:sz w:val="24"/>
          <w:szCs w:val="24"/>
        </w:rPr>
        <w:t>U 2023. godini</w:t>
      </w:r>
      <w:r w:rsidRPr="005E353D">
        <w:rPr>
          <w:b/>
          <w:sz w:val="24"/>
          <w:szCs w:val="24"/>
        </w:rPr>
        <w:t xml:space="preserve"> </w:t>
      </w:r>
      <w:r w:rsidR="001D348E" w:rsidRPr="001D348E">
        <w:rPr>
          <w:sz w:val="24"/>
          <w:szCs w:val="24"/>
        </w:rPr>
        <w:t>Turistička zajednica Grada Paga</w:t>
      </w:r>
      <w:r w:rsidR="009464E2">
        <w:rPr>
          <w:b/>
          <w:sz w:val="24"/>
          <w:szCs w:val="24"/>
        </w:rPr>
        <w:t xml:space="preserve"> </w:t>
      </w:r>
      <w:r w:rsidRPr="005E353D">
        <w:rPr>
          <w:sz w:val="24"/>
          <w:szCs w:val="24"/>
        </w:rPr>
        <w:t xml:space="preserve">će zamijeniti dotrajalu smeđu signalizaciju na području Grada Paga na nekoliko važnih punktova te dodati nove budući je došlo do promjene pojedinih sadržaja. </w:t>
      </w:r>
    </w:p>
    <w:p w:rsidR="0072697D" w:rsidRPr="005E353D" w:rsidRDefault="0072697D" w:rsidP="0072697D">
      <w:pPr>
        <w:rPr>
          <w:b/>
          <w:sz w:val="24"/>
          <w:szCs w:val="24"/>
        </w:rPr>
      </w:pPr>
      <w:r w:rsidRPr="005E353D">
        <w:rPr>
          <w:b/>
          <w:sz w:val="24"/>
          <w:szCs w:val="24"/>
        </w:rPr>
        <w:t xml:space="preserve">NOSITELJ: </w:t>
      </w:r>
      <w:r w:rsidR="001D348E" w:rsidRPr="001D348E">
        <w:rPr>
          <w:sz w:val="24"/>
          <w:szCs w:val="24"/>
        </w:rPr>
        <w:t>Turistička zajednica Grada Paga</w:t>
      </w:r>
      <w:r w:rsidR="009464E2">
        <w:rPr>
          <w:b/>
          <w:sz w:val="24"/>
          <w:szCs w:val="24"/>
        </w:rPr>
        <w:t xml:space="preserve">, </w:t>
      </w:r>
      <w:r w:rsidR="009464E2" w:rsidRPr="009464E2">
        <w:rPr>
          <w:sz w:val="24"/>
          <w:szCs w:val="24"/>
        </w:rPr>
        <w:t>Grad Pag</w:t>
      </w:r>
      <w:r w:rsidR="009464E2">
        <w:rPr>
          <w:b/>
          <w:sz w:val="24"/>
          <w:szCs w:val="24"/>
        </w:rPr>
        <w:t xml:space="preserve"> </w:t>
      </w:r>
      <w:r w:rsidR="001D348E" w:rsidRPr="001D348E">
        <w:rPr>
          <w:b/>
          <w:sz w:val="24"/>
          <w:szCs w:val="24"/>
        </w:rPr>
        <w:t xml:space="preserve"> </w:t>
      </w:r>
    </w:p>
    <w:p w:rsidR="0072697D" w:rsidRPr="005E353D" w:rsidRDefault="0072697D" w:rsidP="0072697D">
      <w:pPr>
        <w:rPr>
          <w:sz w:val="24"/>
          <w:szCs w:val="24"/>
        </w:rPr>
      </w:pPr>
      <w:r w:rsidRPr="005E353D">
        <w:rPr>
          <w:b/>
          <w:sz w:val="24"/>
          <w:szCs w:val="24"/>
        </w:rPr>
        <w:t>PLANIRANI IZNOS</w:t>
      </w:r>
      <w:r w:rsidR="00BB0DD2" w:rsidRPr="005E353D">
        <w:rPr>
          <w:sz w:val="24"/>
          <w:szCs w:val="24"/>
        </w:rPr>
        <w:t>:</w:t>
      </w:r>
      <w:r w:rsidR="00B51BE1">
        <w:rPr>
          <w:sz w:val="24"/>
          <w:szCs w:val="24"/>
        </w:rPr>
        <w:t xml:space="preserve"> 13.000,00 EUR</w:t>
      </w:r>
      <w:r w:rsidR="005F1E3A">
        <w:rPr>
          <w:sz w:val="24"/>
          <w:szCs w:val="24"/>
        </w:rPr>
        <w:t xml:space="preserve"> / 97.948,50 KN</w:t>
      </w:r>
    </w:p>
    <w:p w:rsidR="0072697D" w:rsidRPr="005E353D" w:rsidRDefault="0072697D" w:rsidP="0072697D">
      <w:pPr>
        <w:rPr>
          <w:sz w:val="24"/>
          <w:szCs w:val="24"/>
        </w:rPr>
      </w:pPr>
      <w:r w:rsidRPr="005E353D">
        <w:rPr>
          <w:b/>
          <w:sz w:val="24"/>
          <w:szCs w:val="24"/>
        </w:rPr>
        <w:t xml:space="preserve">ROK REALIZACIJE: </w:t>
      </w:r>
      <w:r w:rsidR="00B30070" w:rsidRPr="005E353D">
        <w:rPr>
          <w:sz w:val="24"/>
          <w:szCs w:val="24"/>
        </w:rPr>
        <w:t>srpanj 2023</w:t>
      </w:r>
      <w:r w:rsidRPr="005E353D">
        <w:rPr>
          <w:sz w:val="24"/>
          <w:szCs w:val="24"/>
        </w:rPr>
        <w:t>. godine</w:t>
      </w:r>
    </w:p>
    <w:p w:rsidR="0072697D" w:rsidRPr="00AF1E32" w:rsidRDefault="0072697D" w:rsidP="0072697D">
      <w:pPr>
        <w:rPr>
          <w:sz w:val="32"/>
          <w:szCs w:val="32"/>
        </w:rPr>
      </w:pPr>
    </w:p>
    <w:p w:rsidR="0072697D" w:rsidRPr="00AF1E32" w:rsidRDefault="0072697D" w:rsidP="0072697D">
      <w:pPr>
        <w:rPr>
          <w:b/>
          <w:sz w:val="32"/>
          <w:szCs w:val="32"/>
        </w:rPr>
      </w:pPr>
      <w:r w:rsidRPr="00AF1E32">
        <w:rPr>
          <w:b/>
          <w:sz w:val="32"/>
          <w:szCs w:val="32"/>
        </w:rPr>
        <w:t>4. DESTINACIJSKI MENADŽMENT</w:t>
      </w:r>
    </w:p>
    <w:p w:rsidR="0072697D" w:rsidRDefault="005F1E3A" w:rsidP="0072697D">
      <w:pPr>
        <w:rPr>
          <w:b/>
          <w:sz w:val="24"/>
          <w:szCs w:val="24"/>
        </w:rPr>
      </w:pPr>
      <w:r w:rsidRPr="000E4165">
        <w:rPr>
          <w:b/>
          <w:sz w:val="24"/>
          <w:szCs w:val="24"/>
        </w:rPr>
        <w:t xml:space="preserve">PLANIRANI IZNOS: 22.800,00 KN / 171.786,60 KN </w:t>
      </w:r>
    </w:p>
    <w:p w:rsidR="000E4165" w:rsidRPr="000E4165" w:rsidRDefault="000E4165" w:rsidP="0072697D">
      <w:pPr>
        <w:rPr>
          <w:b/>
          <w:sz w:val="24"/>
          <w:szCs w:val="24"/>
        </w:rPr>
      </w:pPr>
    </w:p>
    <w:p w:rsidR="0072697D" w:rsidRPr="00BB0DD2" w:rsidRDefault="0072697D" w:rsidP="0072697D">
      <w:pPr>
        <w:rPr>
          <w:b/>
          <w:sz w:val="28"/>
          <w:szCs w:val="28"/>
        </w:rPr>
      </w:pPr>
      <w:r w:rsidRPr="00BB0DD2">
        <w:rPr>
          <w:b/>
          <w:sz w:val="28"/>
          <w:szCs w:val="28"/>
        </w:rPr>
        <w:t>4.1. Turistički informacijski sustavi i aplikacije / eVisitor</w:t>
      </w:r>
    </w:p>
    <w:p w:rsidR="0072697D" w:rsidRPr="005E353D" w:rsidRDefault="001D348E" w:rsidP="0072697D">
      <w:pPr>
        <w:rPr>
          <w:sz w:val="24"/>
          <w:szCs w:val="24"/>
        </w:rPr>
      </w:pPr>
      <w:r w:rsidRPr="001D348E">
        <w:rPr>
          <w:sz w:val="24"/>
          <w:szCs w:val="24"/>
        </w:rPr>
        <w:t>Turistička zajednica Grada Paga</w:t>
      </w:r>
      <w:r w:rsidR="009464E2">
        <w:rPr>
          <w:b/>
          <w:sz w:val="24"/>
          <w:szCs w:val="24"/>
        </w:rPr>
        <w:t xml:space="preserve"> </w:t>
      </w:r>
      <w:r w:rsidR="0072697D" w:rsidRPr="005E353D">
        <w:rPr>
          <w:sz w:val="24"/>
          <w:szCs w:val="24"/>
        </w:rPr>
        <w:t>će i nadalje sudjelovati u razvoju i upravljanju sustava eVisitor u suradnji s Turističkom zajednicom Zadarske županije i Hrvatskom turističko</w:t>
      </w:r>
      <w:r w:rsidR="009464E2">
        <w:rPr>
          <w:sz w:val="24"/>
          <w:szCs w:val="24"/>
        </w:rPr>
        <w:t>m zajednicom. Kao i do sada,</w:t>
      </w:r>
      <w:r w:rsidR="009464E2" w:rsidRPr="009464E2">
        <w:rPr>
          <w:sz w:val="24"/>
          <w:szCs w:val="24"/>
        </w:rPr>
        <w:t xml:space="preserve"> Turistička zajednica Grada Paga</w:t>
      </w:r>
      <w:r w:rsidR="009464E2">
        <w:rPr>
          <w:b/>
          <w:sz w:val="24"/>
          <w:szCs w:val="24"/>
        </w:rPr>
        <w:t xml:space="preserve"> </w:t>
      </w:r>
      <w:r w:rsidR="0072697D" w:rsidRPr="005E353D">
        <w:rPr>
          <w:sz w:val="24"/>
          <w:szCs w:val="24"/>
        </w:rPr>
        <w:t>će uredno dostavljati podatke vezane uz ponudu destinacije kao i sve ostale potrebne podatke.</w:t>
      </w:r>
    </w:p>
    <w:p w:rsidR="0072697D" w:rsidRPr="005E353D" w:rsidRDefault="0072697D" w:rsidP="0072697D">
      <w:pPr>
        <w:rPr>
          <w:sz w:val="24"/>
          <w:szCs w:val="24"/>
        </w:rPr>
      </w:pPr>
      <w:r w:rsidRPr="005E353D">
        <w:rPr>
          <w:b/>
          <w:sz w:val="24"/>
          <w:szCs w:val="24"/>
        </w:rPr>
        <w:t>NOSITELJ:</w:t>
      </w:r>
      <w:r w:rsidR="001D348E">
        <w:rPr>
          <w:sz w:val="24"/>
          <w:szCs w:val="24"/>
        </w:rPr>
        <w:t xml:space="preserve"> </w:t>
      </w:r>
      <w:r w:rsidR="001D348E" w:rsidRPr="001D348E">
        <w:rPr>
          <w:sz w:val="24"/>
          <w:szCs w:val="24"/>
        </w:rPr>
        <w:t>Turistička zajednica Grada Paga</w:t>
      </w:r>
      <w:r w:rsidR="001D348E" w:rsidRPr="001D348E">
        <w:rPr>
          <w:b/>
          <w:sz w:val="24"/>
          <w:szCs w:val="24"/>
        </w:rPr>
        <w:t xml:space="preserve">  </w:t>
      </w:r>
    </w:p>
    <w:p w:rsidR="0072697D" w:rsidRPr="005E353D" w:rsidRDefault="0072697D" w:rsidP="0072697D">
      <w:pPr>
        <w:rPr>
          <w:sz w:val="24"/>
          <w:szCs w:val="24"/>
        </w:rPr>
      </w:pPr>
      <w:r w:rsidRPr="005E353D">
        <w:rPr>
          <w:b/>
          <w:sz w:val="24"/>
          <w:szCs w:val="24"/>
        </w:rPr>
        <w:t xml:space="preserve">PLANIRANI IZNOS: </w:t>
      </w:r>
      <w:r w:rsidRPr="005E353D">
        <w:rPr>
          <w:sz w:val="24"/>
          <w:szCs w:val="24"/>
        </w:rPr>
        <w:t>0</w:t>
      </w:r>
      <w:r w:rsidR="005F1E3A">
        <w:rPr>
          <w:sz w:val="24"/>
          <w:szCs w:val="24"/>
        </w:rPr>
        <w:t xml:space="preserve"> EUR / 0 KN </w:t>
      </w:r>
    </w:p>
    <w:p w:rsidR="0072697D" w:rsidRDefault="0072697D" w:rsidP="0072697D">
      <w:pPr>
        <w:rPr>
          <w:sz w:val="24"/>
          <w:szCs w:val="24"/>
        </w:rPr>
      </w:pPr>
      <w:r w:rsidRPr="005E353D">
        <w:rPr>
          <w:b/>
          <w:sz w:val="24"/>
          <w:szCs w:val="24"/>
        </w:rPr>
        <w:t>ROK REALIZACIJE</w:t>
      </w:r>
      <w:r w:rsidR="00B30070" w:rsidRPr="005E353D">
        <w:rPr>
          <w:sz w:val="24"/>
          <w:szCs w:val="24"/>
        </w:rPr>
        <w:t>: siječanj – prosinac 2023</w:t>
      </w:r>
      <w:r w:rsidRPr="005E353D">
        <w:rPr>
          <w:sz w:val="24"/>
          <w:szCs w:val="24"/>
        </w:rPr>
        <w:t>. godine</w:t>
      </w:r>
    </w:p>
    <w:p w:rsidR="009464E2" w:rsidRPr="005E353D" w:rsidRDefault="009464E2" w:rsidP="0072697D">
      <w:pPr>
        <w:rPr>
          <w:sz w:val="24"/>
          <w:szCs w:val="24"/>
        </w:rPr>
      </w:pPr>
    </w:p>
    <w:p w:rsidR="0072697D" w:rsidRPr="001D348E" w:rsidRDefault="00B25C06" w:rsidP="0072697D">
      <w:pPr>
        <w:rPr>
          <w:b/>
          <w:sz w:val="28"/>
          <w:szCs w:val="28"/>
        </w:rPr>
      </w:pPr>
      <w:r w:rsidRPr="001D348E">
        <w:rPr>
          <w:b/>
          <w:sz w:val="28"/>
          <w:szCs w:val="28"/>
        </w:rPr>
        <w:t>4.3. Stručni skupovi i edukacije</w:t>
      </w:r>
    </w:p>
    <w:p w:rsidR="00B25C06" w:rsidRPr="005E353D" w:rsidRDefault="001D348E" w:rsidP="0072697D">
      <w:pPr>
        <w:rPr>
          <w:sz w:val="24"/>
          <w:szCs w:val="24"/>
        </w:rPr>
      </w:pPr>
      <w:r w:rsidRPr="001D348E">
        <w:rPr>
          <w:sz w:val="24"/>
          <w:szCs w:val="24"/>
        </w:rPr>
        <w:t>Turistička zajednica Grada Paga</w:t>
      </w:r>
      <w:r>
        <w:rPr>
          <w:b/>
          <w:sz w:val="24"/>
          <w:szCs w:val="24"/>
        </w:rPr>
        <w:t xml:space="preserve"> </w:t>
      </w:r>
      <w:r w:rsidR="00B25C06" w:rsidRPr="005E353D">
        <w:rPr>
          <w:sz w:val="24"/>
          <w:szCs w:val="24"/>
        </w:rPr>
        <w:t>planira u 2023. godini sudjelovati u radu stručnih skupova u cilju bolje informiranosti o aktualnosti turističkih tržišta. Također, planira se sudjel</w:t>
      </w:r>
      <w:r>
        <w:rPr>
          <w:sz w:val="24"/>
          <w:szCs w:val="24"/>
        </w:rPr>
        <w:t xml:space="preserve">ovanje djelatnika </w:t>
      </w:r>
      <w:r w:rsidR="006D3FC1">
        <w:rPr>
          <w:sz w:val="24"/>
          <w:szCs w:val="24"/>
        </w:rPr>
        <w:t>Turističke zajednic</w:t>
      </w:r>
      <w:r w:rsidRPr="001D348E">
        <w:rPr>
          <w:sz w:val="24"/>
          <w:szCs w:val="24"/>
        </w:rPr>
        <w:t>a Grada Paga</w:t>
      </w:r>
      <w:r w:rsidRPr="001D348E">
        <w:rPr>
          <w:b/>
          <w:sz w:val="24"/>
          <w:szCs w:val="24"/>
        </w:rPr>
        <w:t xml:space="preserve">  </w:t>
      </w:r>
      <w:r w:rsidR="00B25C06" w:rsidRPr="005E353D">
        <w:rPr>
          <w:sz w:val="24"/>
          <w:szCs w:val="24"/>
        </w:rPr>
        <w:t>na radionicama,</w:t>
      </w:r>
      <w:r>
        <w:rPr>
          <w:sz w:val="24"/>
          <w:szCs w:val="24"/>
        </w:rPr>
        <w:t xml:space="preserve"> seminarima, </w:t>
      </w:r>
      <w:r w:rsidR="00B25C06" w:rsidRPr="005E353D">
        <w:rPr>
          <w:sz w:val="24"/>
          <w:szCs w:val="24"/>
        </w:rPr>
        <w:t xml:space="preserve"> edukacijama i ostalim programima s ciljem bolje efektivnosti i informiranosti iz djelokruga njihovog rada koje organizira Turistička zajednica Zadarske županije i HTZ.</w:t>
      </w:r>
    </w:p>
    <w:p w:rsidR="00B25C06" w:rsidRPr="005E353D" w:rsidRDefault="00B25C06" w:rsidP="0072697D">
      <w:pPr>
        <w:rPr>
          <w:sz w:val="24"/>
          <w:szCs w:val="24"/>
        </w:rPr>
      </w:pPr>
      <w:r w:rsidRPr="005E353D">
        <w:rPr>
          <w:b/>
          <w:sz w:val="24"/>
          <w:szCs w:val="24"/>
        </w:rPr>
        <w:t>NOSITELJ:</w:t>
      </w:r>
      <w:r w:rsidR="001D348E">
        <w:rPr>
          <w:sz w:val="24"/>
          <w:szCs w:val="24"/>
        </w:rPr>
        <w:t xml:space="preserve"> </w:t>
      </w:r>
      <w:r w:rsidR="001D348E" w:rsidRPr="001D348E">
        <w:rPr>
          <w:sz w:val="24"/>
          <w:szCs w:val="24"/>
        </w:rPr>
        <w:t>Turistička zajednica Grada Paga</w:t>
      </w:r>
      <w:r w:rsidR="001D348E" w:rsidRPr="001D348E">
        <w:rPr>
          <w:b/>
          <w:sz w:val="24"/>
          <w:szCs w:val="24"/>
        </w:rPr>
        <w:t xml:space="preserve">  </w:t>
      </w:r>
    </w:p>
    <w:p w:rsidR="00B25C06" w:rsidRPr="00B51BE1" w:rsidRDefault="00B25C06" w:rsidP="0072697D">
      <w:pPr>
        <w:rPr>
          <w:sz w:val="24"/>
          <w:szCs w:val="24"/>
        </w:rPr>
      </w:pPr>
      <w:r w:rsidRPr="005E353D">
        <w:rPr>
          <w:b/>
          <w:sz w:val="24"/>
          <w:szCs w:val="24"/>
        </w:rPr>
        <w:t xml:space="preserve">PLANIRANI IZNOS: </w:t>
      </w:r>
      <w:r w:rsidR="00B51BE1" w:rsidRPr="00B51BE1">
        <w:rPr>
          <w:sz w:val="24"/>
          <w:szCs w:val="24"/>
        </w:rPr>
        <w:t>1.400,00 EUR</w:t>
      </w:r>
      <w:r w:rsidR="005F1E3A">
        <w:rPr>
          <w:sz w:val="24"/>
          <w:szCs w:val="24"/>
        </w:rPr>
        <w:t xml:space="preserve"> / 10.548,30 KN</w:t>
      </w:r>
    </w:p>
    <w:p w:rsidR="00B25C06" w:rsidRPr="005E353D" w:rsidRDefault="00B25C06" w:rsidP="0072697D">
      <w:pPr>
        <w:rPr>
          <w:sz w:val="24"/>
          <w:szCs w:val="24"/>
        </w:rPr>
      </w:pPr>
      <w:r w:rsidRPr="005E353D">
        <w:rPr>
          <w:b/>
          <w:sz w:val="24"/>
          <w:szCs w:val="24"/>
        </w:rPr>
        <w:lastRenderedPageBreak/>
        <w:t>ROK REALIZACIJE</w:t>
      </w:r>
      <w:r w:rsidRPr="005E353D">
        <w:rPr>
          <w:sz w:val="24"/>
          <w:szCs w:val="24"/>
        </w:rPr>
        <w:t>: siječanj – prosinac 2023. godine</w:t>
      </w:r>
    </w:p>
    <w:p w:rsidR="00B25C06" w:rsidRPr="0072697D" w:rsidRDefault="00B25C06" w:rsidP="0072697D"/>
    <w:p w:rsidR="0072697D" w:rsidRPr="00C548E6" w:rsidRDefault="0072697D" w:rsidP="0072697D">
      <w:pPr>
        <w:rPr>
          <w:b/>
          <w:sz w:val="28"/>
          <w:szCs w:val="28"/>
          <w:u w:val="single"/>
        </w:rPr>
      </w:pPr>
      <w:r w:rsidRPr="00C548E6">
        <w:rPr>
          <w:b/>
          <w:sz w:val="28"/>
          <w:szCs w:val="28"/>
        </w:rPr>
        <w:t>4.4.</w:t>
      </w:r>
      <w:r w:rsidRPr="00C72130">
        <w:rPr>
          <w:b/>
          <w:sz w:val="28"/>
          <w:szCs w:val="28"/>
        </w:rPr>
        <w:t xml:space="preserve"> Upravljanje kvalitetom u destinaciji</w:t>
      </w:r>
      <w:r w:rsidRPr="00C548E6">
        <w:rPr>
          <w:b/>
          <w:sz w:val="28"/>
          <w:szCs w:val="28"/>
          <w:u w:val="single"/>
        </w:rPr>
        <w:t xml:space="preserve"> </w:t>
      </w:r>
    </w:p>
    <w:p w:rsidR="0072697D" w:rsidRPr="005E353D" w:rsidRDefault="0072697D" w:rsidP="0072697D">
      <w:pPr>
        <w:numPr>
          <w:ilvl w:val="0"/>
          <w:numId w:val="18"/>
        </w:numPr>
        <w:rPr>
          <w:sz w:val="24"/>
          <w:szCs w:val="24"/>
        </w:rPr>
      </w:pPr>
      <w:r w:rsidRPr="005E353D">
        <w:rPr>
          <w:sz w:val="24"/>
          <w:szCs w:val="24"/>
        </w:rPr>
        <w:t xml:space="preserve">Edukacija za iznajmljivače </w:t>
      </w:r>
    </w:p>
    <w:p w:rsidR="0072697D" w:rsidRPr="005E353D" w:rsidRDefault="001D348E" w:rsidP="0072697D">
      <w:pPr>
        <w:rPr>
          <w:sz w:val="24"/>
          <w:szCs w:val="24"/>
        </w:rPr>
      </w:pPr>
      <w:r w:rsidRPr="001D348E">
        <w:rPr>
          <w:sz w:val="24"/>
          <w:szCs w:val="24"/>
        </w:rPr>
        <w:t>Turistička zajednica Grada Paga</w:t>
      </w:r>
      <w:r w:rsidR="009464E2">
        <w:rPr>
          <w:b/>
          <w:sz w:val="24"/>
          <w:szCs w:val="24"/>
        </w:rPr>
        <w:t xml:space="preserve"> </w:t>
      </w:r>
      <w:r w:rsidR="00BB0DD2" w:rsidRPr="005E353D">
        <w:rPr>
          <w:sz w:val="24"/>
          <w:szCs w:val="24"/>
        </w:rPr>
        <w:t>će u 2023</w:t>
      </w:r>
      <w:r w:rsidR="0072697D" w:rsidRPr="005E353D">
        <w:rPr>
          <w:sz w:val="24"/>
          <w:szCs w:val="24"/>
        </w:rPr>
        <w:t>. godini nastaviti s radionicama i edukacijama za iznajmljivače u cilju podizanja kvalitete us</w:t>
      </w:r>
      <w:r w:rsidR="009464E2">
        <w:rPr>
          <w:sz w:val="24"/>
          <w:szCs w:val="24"/>
        </w:rPr>
        <w:t xml:space="preserve">luge u destinaciji. U planu je  financiranje </w:t>
      </w:r>
      <w:r w:rsidR="0072697D" w:rsidRPr="005E353D">
        <w:rPr>
          <w:sz w:val="24"/>
          <w:szCs w:val="24"/>
        </w:rPr>
        <w:t xml:space="preserve">pretplatu na časopis za iznajmljivače kojeg će moći pročitati putem interneta. </w:t>
      </w:r>
    </w:p>
    <w:p w:rsidR="0072697D" w:rsidRPr="005E353D" w:rsidRDefault="0072697D" w:rsidP="0072697D">
      <w:pPr>
        <w:rPr>
          <w:sz w:val="24"/>
          <w:szCs w:val="24"/>
        </w:rPr>
      </w:pPr>
      <w:r w:rsidRPr="005E353D">
        <w:rPr>
          <w:b/>
          <w:sz w:val="24"/>
          <w:szCs w:val="24"/>
        </w:rPr>
        <w:t xml:space="preserve">NOSITELJ: </w:t>
      </w:r>
      <w:r w:rsidR="001D348E" w:rsidRPr="001D348E">
        <w:rPr>
          <w:sz w:val="24"/>
          <w:szCs w:val="24"/>
        </w:rPr>
        <w:t>Turistička zajednica Grada Paga</w:t>
      </w:r>
      <w:r w:rsidR="001D348E" w:rsidRPr="001D348E">
        <w:rPr>
          <w:b/>
          <w:sz w:val="24"/>
          <w:szCs w:val="24"/>
        </w:rPr>
        <w:t xml:space="preserve">  </w:t>
      </w:r>
    </w:p>
    <w:p w:rsidR="0072697D" w:rsidRPr="005E353D" w:rsidRDefault="0072697D" w:rsidP="0072697D">
      <w:pPr>
        <w:rPr>
          <w:sz w:val="24"/>
          <w:szCs w:val="24"/>
        </w:rPr>
      </w:pPr>
      <w:r w:rsidRPr="005E353D">
        <w:rPr>
          <w:b/>
          <w:sz w:val="24"/>
          <w:szCs w:val="24"/>
        </w:rPr>
        <w:t>PLANIRANI IZNOS</w:t>
      </w:r>
      <w:r w:rsidR="00B51BE1">
        <w:rPr>
          <w:sz w:val="24"/>
          <w:szCs w:val="24"/>
        </w:rPr>
        <w:t>: 1.400,00 EUR</w:t>
      </w:r>
      <w:r w:rsidR="005F1E3A">
        <w:rPr>
          <w:sz w:val="24"/>
          <w:szCs w:val="24"/>
        </w:rPr>
        <w:t xml:space="preserve"> / 10.548,30 KN </w:t>
      </w:r>
    </w:p>
    <w:p w:rsidR="0072697D" w:rsidRPr="005E353D" w:rsidRDefault="0072697D" w:rsidP="0072697D">
      <w:pPr>
        <w:rPr>
          <w:sz w:val="24"/>
          <w:szCs w:val="24"/>
        </w:rPr>
      </w:pPr>
      <w:r w:rsidRPr="005E353D">
        <w:rPr>
          <w:b/>
          <w:sz w:val="24"/>
          <w:szCs w:val="24"/>
        </w:rPr>
        <w:t>ROK REALIZACIJE</w:t>
      </w:r>
      <w:r w:rsidR="00B30070" w:rsidRPr="005E353D">
        <w:rPr>
          <w:sz w:val="24"/>
          <w:szCs w:val="24"/>
        </w:rPr>
        <w:t>: siječanj – prosinac 2023</w:t>
      </w:r>
      <w:r w:rsidRPr="005E353D">
        <w:rPr>
          <w:sz w:val="24"/>
          <w:szCs w:val="24"/>
        </w:rPr>
        <w:t xml:space="preserve">. godine </w:t>
      </w:r>
    </w:p>
    <w:p w:rsidR="0072697D" w:rsidRPr="005E353D" w:rsidRDefault="0072697D" w:rsidP="0072697D">
      <w:pPr>
        <w:rPr>
          <w:sz w:val="24"/>
          <w:szCs w:val="24"/>
        </w:rPr>
      </w:pPr>
    </w:p>
    <w:p w:rsidR="0072697D" w:rsidRPr="00B25C06" w:rsidRDefault="0072697D" w:rsidP="0072697D">
      <w:pPr>
        <w:rPr>
          <w:b/>
          <w:sz w:val="28"/>
          <w:szCs w:val="28"/>
        </w:rPr>
      </w:pPr>
      <w:r w:rsidRPr="00B25C06">
        <w:rPr>
          <w:b/>
          <w:sz w:val="28"/>
          <w:szCs w:val="28"/>
        </w:rPr>
        <w:t xml:space="preserve">4.5. Poticanje na očuvanje i uređenje okoliša aktivnosti uređenja mjesta </w:t>
      </w:r>
    </w:p>
    <w:p w:rsidR="0072697D" w:rsidRPr="005E353D" w:rsidRDefault="00B51BE1" w:rsidP="0072697D">
      <w:pPr>
        <w:rPr>
          <w:sz w:val="24"/>
          <w:szCs w:val="24"/>
        </w:rPr>
      </w:pPr>
      <w:r>
        <w:rPr>
          <w:b/>
          <w:sz w:val="24"/>
          <w:szCs w:val="24"/>
        </w:rPr>
        <w:t xml:space="preserve">PLANIRANI IZNOS: </w:t>
      </w:r>
      <w:r w:rsidR="00652250">
        <w:rPr>
          <w:sz w:val="24"/>
          <w:szCs w:val="24"/>
        </w:rPr>
        <w:t>20</w:t>
      </w:r>
      <w:r w:rsidRPr="00B51BE1">
        <w:rPr>
          <w:sz w:val="24"/>
          <w:szCs w:val="24"/>
        </w:rPr>
        <w:t>.000,00 EUR</w:t>
      </w:r>
      <w:r w:rsidR="005F1E3A">
        <w:rPr>
          <w:sz w:val="24"/>
          <w:szCs w:val="24"/>
        </w:rPr>
        <w:t xml:space="preserve"> / 150.690,00 KN </w:t>
      </w:r>
    </w:p>
    <w:p w:rsidR="0072697D" w:rsidRPr="005E353D" w:rsidRDefault="0072697D" w:rsidP="0072697D">
      <w:pPr>
        <w:rPr>
          <w:sz w:val="24"/>
          <w:szCs w:val="24"/>
        </w:rPr>
      </w:pPr>
      <w:r w:rsidRPr="005E353D">
        <w:rPr>
          <w:sz w:val="24"/>
          <w:szCs w:val="24"/>
        </w:rPr>
        <w:t>Sukladno  Zakonu o turističkoj pristojbi i Zakonu o turističkim zajednicama i promicanju hrvatskog turizma od 1.01. 2020. godine, 30% turističke pristojbe raspoređuje se izravno u proračun Grada Paga.  Prema zakonskim odredbama, potrebno je donijeti plan zajedničkog korištenja ti</w:t>
      </w:r>
      <w:r w:rsidR="001D348E">
        <w:rPr>
          <w:sz w:val="24"/>
          <w:szCs w:val="24"/>
        </w:rPr>
        <w:t xml:space="preserve">h sredstava između </w:t>
      </w:r>
      <w:r w:rsidR="001D348E" w:rsidRPr="001D348E">
        <w:rPr>
          <w:sz w:val="24"/>
          <w:szCs w:val="24"/>
        </w:rPr>
        <w:t>Turistička zajednica Grada Paga</w:t>
      </w:r>
      <w:r w:rsidR="001D348E" w:rsidRPr="001D348E">
        <w:rPr>
          <w:b/>
          <w:sz w:val="24"/>
          <w:szCs w:val="24"/>
        </w:rPr>
        <w:t xml:space="preserve">  </w:t>
      </w:r>
      <w:r w:rsidRPr="005E353D">
        <w:rPr>
          <w:sz w:val="24"/>
          <w:szCs w:val="24"/>
        </w:rPr>
        <w:t xml:space="preserve"> i Grada Paga koje će jedinica lokalne samouprave koristiti u svrhu poboljšanja uvjeta boravka gostiju. </w:t>
      </w:r>
    </w:p>
    <w:p w:rsidR="009464E2" w:rsidRPr="005E353D" w:rsidRDefault="001D348E" w:rsidP="0072697D">
      <w:pPr>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će u suradnji s Gradom Pagom i ostalim gradskim tvrtkama voditi računa o uređenosti i čistoći  destinacije te sa različitim udrugama poticati stanovnike da se brinu o što ljepšem izgledu svog mjesta s ciljem što ugodnijeg boravka gostiju. K</w:t>
      </w:r>
      <w:r>
        <w:rPr>
          <w:sz w:val="24"/>
          <w:szCs w:val="24"/>
        </w:rPr>
        <w:t xml:space="preserve">ao i dosadašnjih godina, </w:t>
      </w:r>
      <w:r w:rsidRPr="001D348E">
        <w:rPr>
          <w:sz w:val="24"/>
          <w:szCs w:val="24"/>
        </w:rPr>
        <w:t>Turistička zajednica Grada Paga</w:t>
      </w:r>
      <w:r w:rsidRPr="001D348E">
        <w:rPr>
          <w:b/>
          <w:sz w:val="24"/>
          <w:szCs w:val="24"/>
        </w:rPr>
        <w:t xml:space="preserve">  </w:t>
      </w:r>
      <w:r w:rsidR="0072697D" w:rsidRPr="005E353D">
        <w:rPr>
          <w:sz w:val="24"/>
          <w:szCs w:val="24"/>
        </w:rPr>
        <w:t>će dijeliti besplatno sadnice građani</w:t>
      </w:r>
      <w:r>
        <w:rPr>
          <w:sz w:val="24"/>
          <w:szCs w:val="24"/>
        </w:rPr>
        <w:t xml:space="preserve">ma, učenicima i udrugama </w:t>
      </w:r>
      <w:r w:rsidR="0072697D" w:rsidRPr="005E353D">
        <w:rPr>
          <w:sz w:val="24"/>
          <w:szCs w:val="24"/>
        </w:rPr>
        <w:t xml:space="preserve"> s ciljem razvijanja svijesti i važnosti o </w:t>
      </w:r>
      <w:r w:rsidR="00B51BE1">
        <w:rPr>
          <w:sz w:val="24"/>
          <w:szCs w:val="24"/>
        </w:rPr>
        <w:t xml:space="preserve">uređenosti i očuvanju okoliša. </w:t>
      </w:r>
    </w:p>
    <w:p w:rsidR="0072697D" w:rsidRPr="005E353D" w:rsidRDefault="0072697D" w:rsidP="0072697D">
      <w:pPr>
        <w:numPr>
          <w:ilvl w:val="0"/>
          <w:numId w:val="16"/>
        </w:numPr>
        <w:rPr>
          <w:sz w:val="24"/>
          <w:szCs w:val="24"/>
        </w:rPr>
      </w:pPr>
      <w:r w:rsidRPr="005E353D">
        <w:rPr>
          <w:sz w:val="24"/>
          <w:szCs w:val="24"/>
        </w:rPr>
        <w:t xml:space="preserve">Uređenje mjesta </w:t>
      </w:r>
    </w:p>
    <w:p w:rsidR="00A0012D" w:rsidRPr="00B51BE1" w:rsidRDefault="001D348E" w:rsidP="0072697D">
      <w:pPr>
        <w:rPr>
          <w:sz w:val="24"/>
          <w:szCs w:val="24"/>
        </w:rPr>
      </w:pPr>
      <w:r w:rsidRPr="001D348E">
        <w:rPr>
          <w:sz w:val="24"/>
          <w:szCs w:val="24"/>
        </w:rPr>
        <w:t>Turistička zajednica Grada Paga</w:t>
      </w:r>
      <w:r w:rsidRPr="001D348E">
        <w:rPr>
          <w:b/>
          <w:sz w:val="24"/>
          <w:szCs w:val="24"/>
        </w:rPr>
        <w:t xml:space="preserve">  </w:t>
      </w:r>
      <w:r w:rsidR="00B25C06" w:rsidRPr="005E353D">
        <w:rPr>
          <w:sz w:val="24"/>
          <w:szCs w:val="24"/>
        </w:rPr>
        <w:t xml:space="preserve">planira u 2023. godini dijeliti sadnice udrugama, dječjem vrtiću i školama kako bi uljepšali destinaciju, a ujedno i edukativno djelovali. Sadnice bi se dijelile u gradu Pagu, Šimunima, Vlašićima i Dinjiškoj. </w:t>
      </w:r>
    </w:p>
    <w:p w:rsidR="0072697D" w:rsidRPr="005E353D" w:rsidRDefault="0072697D" w:rsidP="0072697D">
      <w:pPr>
        <w:numPr>
          <w:ilvl w:val="0"/>
          <w:numId w:val="16"/>
        </w:numPr>
        <w:rPr>
          <w:sz w:val="24"/>
          <w:szCs w:val="24"/>
        </w:rPr>
      </w:pPr>
      <w:r w:rsidRPr="005E353D">
        <w:rPr>
          <w:sz w:val="24"/>
          <w:szCs w:val="24"/>
        </w:rPr>
        <w:t xml:space="preserve">Akcije čišćenja </w:t>
      </w:r>
    </w:p>
    <w:p w:rsidR="0072697D" w:rsidRPr="00B51BE1" w:rsidRDefault="001D348E" w:rsidP="0072697D">
      <w:pPr>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će nastaviti organizirati akcije čišćenja okoliša i podmorja u suradnji s raznim u</w:t>
      </w:r>
      <w:r w:rsidR="00B25C06" w:rsidRPr="005E353D">
        <w:rPr>
          <w:sz w:val="24"/>
          <w:szCs w:val="24"/>
        </w:rPr>
        <w:t>drugama</w:t>
      </w:r>
      <w:r w:rsidR="0072697D" w:rsidRPr="005E353D">
        <w:rPr>
          <w:sz w:val="24"/>
          <w:szCs w:val="24"/>
        </w:rPr>
        <w:t xml:space="preserve"> s ciljem povećanja ekološke svijesti i uređenje okoliša i plaža</w:t>
      </w:r>
      <w:r>
        <w:rPr>
          <w:sz w:val="24"/>
          <w:szCs w:val="24"/>
        </w:rPr>
        <w:t xml:space="preserve"> na cijelo</w:t>
      </w:r>
      <w:r w:rsidR="00B25C06" w:rsidRPr="005E353D">
        <w:rPr>
          <w:sz w:val="24"/>
          <w:szCs w:val="24"/>
        </w:rPr>
        <w:t xml:space="preserve">m području Grada Paga koje obuhvaća grad Pag, Šimune, Vlašiće, Dinjišku. </w:t>
      </w:r>
    </w:p>
    <w:p w:rsidR="0072697D" w:rsidRPr="004A5875" w:rsidRDefault="0072697D" w:rsidP="0072697D">
      <w:pPr>
        <w:numPr>
          <w:ilvl w:val="0"/>
          <w:numId w:val="16"/>
        </w:numPr>
        <w:rPr>
          <w:sz w:val="24"/>
          <w:szCs w:val="24"/>
        </w:rPr>
      </w:pPr>
      <w:r w:rsidRPr="005E353D">
        <w:rPr>
          <w:sz w:val="24"/>
          <w:szCs w:val="24"/>
        </w:rPr>
        <w:t xml:space="preserve">Uređenje plaža </w:t>
      </w:r>
      <w:r w:rsidR="003956D6" w:rsidRPr="004A5875">
        <w:rPr>
          <w:sz w:val="24"/>
          <w:szCs w:val="24"/>
        </w:rPr>
        <w:t xml:space="preserve">Područje Grada Paga </w:t>
      </w:r>
      <w:r w:rsidRPr="004A5875">
        <w:rPr>
          <w:sz w:val="24"/>
          <w:szCs w:val="24"/>
        </w:rPr>
        <w:t xml:space="preserve">poznato </w:t>
      </w:r>
      <w:r w:rsidR="003956D6" w:rsidRPr="004A5875">
        <w:rPr>
          <w:sz w:val="24"/>
          <w:szCs w:val="24"/>
        </w:rPr>
        <w:t xml:space="preserve">je </w:t>
      </w:r>
      <w:r w:rsidRPr="004A5875">
        <w:rPr>
          <w:sz w:val="24"/>
          <w:szCs w:val="24"/>
        </w:rPr>
        <w:t>po prekrasnim plažama u Paškoj uvali, Šimunima, Vlašićima i Dinjiškoj. Bez obzira što Grad Pag vodi računa o čist</w:t>
      </w:r>
      <w:r w:rsidR="001D348E" w:rsidRPr="004A5875">
        <w:rPr>
          <w:sz w:val="24"/>
          <w:szCs w:val="24"/>
        </w:rPr>
        <w:t>oći i uređenosti plaža, Turistička zajednica Grada Paga</w:t>
      </w:r>
      <w:r w:rsidR="001D348E" w:rsidRPr="004A5875">
        <w:rPr>
          <w:b/>
          <w:sz w:val="24"/>
          <w:szCs w:val="24"/>
        </w:rPr>
        <w:t xml:space="preserve">  </w:t>
      </w:r>
      <w:r w:rsidRPr="004A5875">
        <w:rPr>
          <w:sz w:val="24"/>
          <w:szCs w:val="24"/>
        </w:rPr>
        <w:t xml:space="preserve">će voditi računa da se te aktivnosti obavljaju što kvalitetnije. </w:t>
      </w:r>
    </w:p>
    <w:p w:rsidR="0072697D" w:rsidRPr="005E353D" w:rsidRDefault="001D348E" w:rsidP="0072697D">
      <w:pPr>
        <w:rPr>
          <w:sz w:val="24"/>
          <w:szCs w:val="24"/>
        </w:rPr>
      </w:pPr>
      <w:r w:rsidRPr="001D348E">
        <w:rPr>
          <w:sz w:val="24"/>
          <w:szCs w:val="24"/>
        </w:rPr>
        <w:lastRenderedPageBreak/>
        <w:t>Turistička zajednica Grada Paga</w:t>
      </w:r>
      <w:r w:rsidRPr="001D348E">
        <w:rPr>
          <w:b/>
          <w:sz w:val="24"/>
          <w:szCs w:val="24"/>
        </w:rPr>
        <w:t xml:space="preserve">  </w:t>
      </w:r>
      <w:r w:rsidR="0072697D" w:rsidRPr="005E353D">
        <w:rPr>
          <w:sz w:val="24"/>
          <w:szCs w:val="24"/>
        </w:rPr>
        <w:t>će nastaviti ulagati u različi</w:t>
      </w:r>
      <w:r w:rsidR="00B30070" w:rsidRPr="005E353D">
        <w:rPr>
          <w:sz w:val="24"/>
          <w:szCs w:val="24"/>
        </w:rPr>
        <w:t>te sadržaje na plažama, a u 2023</w:t>
      </w:r>
      <w:r w:rsidR="003956D6">
        <w:rPr>
          <w:sz w:val="24"/>
          <w:szCs w:val="24"/>
        </w:rPr>
        <w:t xml:space="preserve">. godine </w:t>
      </w:r>
      <w:r w:rsidR="0072697D" w:rsidRPr="005E353D">
        <w:rPr>
          <w:sz w:val="24"/>
          <w:szCs w:val="24"/>
        </w:rPr>
        <w:t xml:space="preserve">aktivno </w:t>
      </w:r>
      <w:r w:rsidR="003956D6">
        <w:rPr>
          <w:sz w:val="24"/>
          <w:szCs w:val="24"/>
        </w:rPr>
        <w:t xml:space="preserve">će </w:t>
      </w:r>
      <w:r w:rsidR="0072697D" w:rsidRPr="005E353D">
        <w:rPr>
          <w:sz w:val="24"/>
          <w:szCs w:val="24"/>
        </w:rPr>
        <w:t>raditi na postavljanju rampe za invalide. Također, u planu je postavljanje zaštitnih mreža na nekoliko lokacija na plaž</w:t>
      </w:r>
      <w:r>
        <w:rPr>
          <w:sz w:val="24"/>
          <w:szCs w:val="24"/>
        </w:rPr>
        <w:t>ama s većim brojem posjet</w:t>
      </w:r>
      <w:r w:rsidR="003956D6">
        <w:rPr>
          <w:sz w:val="24"/>
          <w:szCs w:val="24"/>
        </w:rPr>
        <w:t xml:space="preserve">itelja kako bi se povećala sigurnost i </w:t>
      </w:r>
      <w:r>
        <w:rPr>
          <w:sz w:val="24"/>
          <w:szCs w:val="24"/>
        </w:rPr>
        <w:t>zaštita kupača.</w:t>
      </w:r>
      <w:r w:rsidR="0072697D" w:rsidRPr="005E353D">
        <w:rPr>
          <w:sz w:val="24"/>
          <w:szCs w:val="24"/>
        </w:rPr>
        <w:t xml:space="preserve"> </w:t>
      </w:r>
      <w:r w:rsidR="0072697D" w:rsidRPr="005E353D">
        <w:rPr>
          <w:sz w:val="24"/>
          <w:szCs w:val="24"/>
        </w:rPr>
        <w:br/>
        <w:t>U planu Grada Paga je davanje koncesija</w:t>
      </w:r>
      <w:r w:rsidR="00B25C06" w:rsidRPr="005E353D">
        <w:rPr>
          <w:sz w:val="24"/>
          <w:szCs w:val="24"/>
        </w:rPr>
        <w:t xml:space="preserve"> za plažu za pse te će se u 2023</w:t>
      </w:r>
      <w:r w:rsidR="0072697D" w:rsidRPr="005E353D">
        <w:rPr>
          <w:sz w:val="24"/>
          <w:szCs w:val="24"/>
        </w:rPr>
        <w:t xml:space="preserve">. godini smanjiti dosadašnji problemi s vlasnicima pasa.  </w:t>
      </w:r>
    </w:p>
    <w:p w:rsidR="00B51BE1" w:rsidRPr="00C548E6" w:rsidRDefault="00B51BE1" w:rsidP="0072697D">
      <w:pPr>
        <w:rPr>
          <w:sz w:val="28"/>
          <w:szCs w:val="28"/>
        </w:rPr>
      </w:pPr>
    </w:p>
    <w:p w:rsidR="0072697D" w:rsidRPr="009E7486" w:rsidRDefault="0072697D" w:rsidP="009E7486">
      <w:pPr>
        <w:pStyle w:val="Odlomakpopisa"/>
        <w:numPr>
          <w:ilvl w:val="0"/>
          <w:numId w:val="44"/>
        </w:numPr>
        <w:rPr>
          <w:b/>
          <w:sz w:val="32"/>
          <w:szCs w:val="32"/>
        </w:rPr>
      </w:pPr>
      <w:r w:rsidRPr="009E7486">
        <w:rPr>
          <w:b/>
          <w:sz w:val="32"/>
          <w:szCs w:val="32"/>
        </w:rPr>
        <w:t>ČLANST</w:t>
      </w:r>
      <w:r w:rsidR="009E7486" w:rsidRPr="009E7486">
        <w:rPr>
          <w:b/>
          <w:sz w:val="32"/>
          <w:szCs w:val="32"/>
        </w:rPr>
        <w:t xml:space="preserve">VO U STRUKOVNIM ORGANIZACIJAMA </w:t>
      </w:r>
    </w:p>
    <w:p w:rsidR="009E7486" w:rsidRPr="009E7486" w:rsidRDefault="009E7486" w:rsidP="009E7486">
      <w:pPr>
        <w:pStyle w:val="Odlomakpopisa"/>
        <w:ind w:left="360"/>
        <w:rPr>
          <w:b/>
          <w:sz w:val="32"/>
          <w:szCs w:val="32"/>
        </w:rPr>
      </w:pPr>
    </w:p>
    <w:p w:rsidR="0072697D" w:rsidRPr="00B25C06" w:rsidRDefault="009E7486" w:rsidP="0072697D">
      <w:pPr>
        <w:rPr>
          <w:b/>
          <w:sz w:val="28"/>
          <w:szCs w:val="28"/>
        </w:rPr>
      </w:pPr>
      <w:r>
        <w:rPr>
          <w:b/>
          <w:sz w:val="28"/>
          <w:szCs w:val="28"/>
        </w:rPr>
        <w:t>5</w:t>
      </w:r>
      <w:r w:rsidR="0072697D" w:rsidRPr="00B25C06">
        <w:rPr>
          <w:b/>
          <w:sz w:val="28"/>
          <w:szCs w:val="28"/>
        </w:rPr>
        <w:t>.1. Međunarodne strukovne i sl. organizacije</w:t>
      </w:r>
    </w:p>
    <w:p w:rsidR="0072697D" w:rsidRPr="005E353D" w:rsidRDefault="001D348E" w:rsidP="0072697D">
      <w:pPr>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nije član međunarodnih strukovnih organizacija i ne planira to postati u idućoj godini. </w:t>
      </w:r>
    </w:p>
    <w:p w:rsidR="0072697D" w:rsidRDefault="0072697D" w:rsidP="0072697D">
      <w:pPr>
        <w:rPr>
          <w:sz w:val="24"/>
          <w:szCs w:val="24"/>
        </w:rPr>
      </w:pPr>
      <w:r w:rsidRPr="005E353D">
        <w:rPr>
          <w:b/>
          <w:sz w:val="24"/>
          <w:szCs w:val="24"/>
        </w:rPr>
        <w:t>PLANIRANI IZNOS</w:t>
      </w:r>
      <w:r w:rsidR="00B51BE1">
        <w:rPr>
          <w:sz w:val="24"/>
          <w:szCs w:val="24"/>
        </w:rPr>
        <w:t>: 0 EUR</w:t>
      </w:r>
      <w:r w:rsidRPr="005E353D">
        <w:rPr>
          <w:sz w:val="24"/>
          <w:szCs w:val="24"/>
        </w:rPr>
        <w:t xml:space="preserve"> </w:t>
      </w:r>
      <w:r w:rsidR="005F1E3A">
        <w:rPr>
          <w:sz w:val="24"/>
          <w:szCs w:val="24"/>
        </w:rPr>
        <w:t xml:space="preserve">/ 0 KN </w:t>
      </w:r>
    </w:p>
    <w:p w:rsidR="00777F7E" w:rsidRPr="005E353D" w:rsidRDefault="00777F7E" w:rsidP="0072697D">
      <w:pPr>
        <w:rPr>
          <w:sz w:val="24"/>
          <w:szCs w:val="24"/>
        </w:rPr>
      </w:pPr>
    </w:p>
    <w:p w:rsidR="0072697D" w:rsidRPr="006061A0" w:rsidRDefault="009E7486" w:rsidP="0072697D">
      <w:pPr>
        <w:rPr>
          <w:b/>
          <w:sz w:val="28"/>
          <w:szCs w:val="28"/>
        </w:rPr>
      </w:pPr>
      <w:r>
        <w:rPr>
          <w:b/>
          <w:sz w:val="28"/>
          <w:szCs w:val="28"/>
        </w:rPr>
        <w:t>5</w:t>
      </w:r>
      <w:r w:rsidR="0072697D" w:rsidRPr="006061A0">
        <w:rPr>
          <w:b/>
          <w:sz w:val="28"/>
          <w:szCs w:val="28"/>
        </w:rPr>
        <w:t>.2. Domaće strukovne i slične organizacije</w:t>
      </w:r>
    </w:p>
    <w:p w:rsidR="0072697D" w:rsidRPr="005E353D" w:rsidRDefault="001D348E" w:rsidP="0072697D">
      <w:pPr>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nije član domaćih strukovnih organizacija i ne planira to postati u idućoj godini.</w:t>
      </w:r>
    </w:p>
    <w:p w:rsidR="0072697D" w:rsidRPr="005E353D" w:rsidRDefault="0072697D" w:rsidP="0072697D">
      <w:pPr>
        <w:rPr>
          <w:sz w:val="24"/>
          <w:szCs w:val="24"/>
        </w:rPr>
      </w:pPr>
      <w:r w:rsidRPr="005E353D">
        <w:rPr>
          <w:b/>
          <w:sz w:val="24"/>
          <w:szCs w:val="24"/>
        </w:rPr>
        <w:t>PLANIRANI IZNOS</w:t>
      </w:r>
      <w:r w:rsidR="00B51BE1">
        <w:rPr>
          <w:sz w:val="24"/>
          <w:szCs w:val="24"/>
        </w:rPr>
        <w:t>: 0 EUR</w:t>
      </w:r>
      <w:r w:rsidR="005F1E3A">
        <w:rPr>
          <w:sz w:val="24"/>
          <w:szCs w:val="24"/>
        </w:rPr>
        <w:t xml:space="preserve"> / 0 KN </w:t>
      </w:r>
      <w:r w:rsidRPr="005E353D">
        <w:rPr>
          <w:sz w:val="24"/>
          <w:szCs w:val="24"/>
        </w:rPr>
        <w:t xml:space="preserve"> </w:t>
      </w:r>
    </w:p>
    <w:p w:rsidR="0072697D" w:rsidRPr="00C548E6" w:rsidRDefault="0072697D" w:rsidP="0072697D">
      <w:pPr>
        <w:rPr>
          <w:sz w:val="28"/>
          <w:szCs w:val="28"/>
        </w:rPr>
      </w:pPr>
    </w:p>
    <w:p w:rsidR="0072697D" w:rsidRDefault="0072697D" w:rsidP="0072697D">
      <w:pPr>
        <w:numPr>
          <w:ilvl w:val="0"/>
          <w:numId w:val="12"/>
        </w:numPr>
        <w:rPr>
          <w:b/>
          <w:sz w:val="32"/>
          <w:szCs w:val="32"/>
        </w:rPr>
      </w:pPr>
      <w:r w:rsidRPr="00AF1E32">
        <w:rPr>
          <w:b/>
          <w:sz w:val="32"/>
          <w:szCs w:val="32"/>
        </w:rPr>
        <w:t>ADMINISTRATIVNI POSLOVI</w:t>
      </w:r>
    </w:p>
    <w:p w:rsidR="005F1E3A" w:rsidRDefault="005F1E3A" w:rsidP="005F1E3A">
      <w:pPr>
        <w:rPr>
          <w:b/>
          <w:sz w:val="24"/>
          <w:szCs w:val="24"/>
        </w:rPr>
      </w:pPr>
      <w:r w:rsidRPr="005F1E3A">
        <w:rPr>
          <w:b/>
          <w:sz w:val="24"/>
          <w:szCs w:val="24"/>
        </w:rPr>
        <w:t xml:space="preserve">PLANIRANI IZNOS: 109.700,00 EUR / 826.534,65 KN </w:t>
      </w:r>
    </w:p>
    <w:p w:rsidR="00E82E78" w:rsidRPr="005F1E3A" w:rsidRDefault="00E82E78" w:rsidP="005F1E3A">
      <w:pPr>
        <w:rPr>
          <w:b/>
          <w:sz w:val="24"/>
          <w:szCs w:val="24"/>
        </w:rPr>
      </w:pPr>
    </w:p>
    <w:p w:rsidR="0072697D" w:rsidRPr="005E353D" w:rsidRDefault="0072697D" w:rsidP="00D43376">
      <w:pPr>
        <w:numPr>
          <w:ilvl w:val="1"/>
          <w:numId w:val="12"/>
        </w:numPr>
        <w:rPr>
          <w:b/>
          <w:sz w:val="28"/>
          <w:szCs w:val="28"/>
        </w:rPr>
      </w:pPr>
      <w:r w:rsidRPr="005E353D">
        <w:rPr>
          <w:b/>
          <w:sz w:val="28"/>
          <w:szCs w:val="28"/>
        </w:rPr>
        <w:t xml:space="preserve">Plaće </w:t>
      </w:r>
    </w:p>
    <w:p w:rsidR="0072697D" w:rsidRPr="005E353D" w:rsidRDefault="00B25C06" w:rsidP="0072697D">
      <w:pPr>
        <w:rPr>
          <w:b/>
          <w:sz w:val="24"/>
          <w:szCs w:val="24"/>
          <w:u w:val="single"/>
        </w:rPr>
      </w:pPr>
      <w:r w:rsidRPr="005E353D">
        <w:rPr>
          <w:sz w:val="24"/>
          <w:szCs w:val="24"/>
        </w:rPr>
        <w:t>U 2023</w:t>
      </w:r>
      <w:r w:rsidR="0072697D" w:rsidRPr="005E353D">
        <w:rPr>
          <w:sz w:val="24"/>
          <w:szCs w:val="24"/>
        </w:rPr>
        <w:t xml:space="preserve">. godini administrativni rashodi se planiraju u iznosu od 700.000,00 kn, a odnose se na troškove ureda i rashode za rad tijela zajednice. </w:t>
      </w:r>
      <w:r w:rsidR="0072697D" w:rsidRPr="005E353D">
        <w:rPr>
          <w:b/>
          <w:sz w:val="24"/>
          <w:szCs w:val="24"/>
          <w:u w:val="single"/>
        </w:rPr>
        <w:t xml:space="preserve">              </w:t>
      </w:r>
    </w:p>
    <w:p w:rsidR="0072697D" w:rsidRPr="005E353D" w:rsidRDefault="0072697D" w:rsidP="0072697D">
      <w:pPr>
        <w:rPr>
          <w:sz w:val="24"/>
          <w:szCs w:val="24"/>
        </w:rPr>
      </w:pPr>
      <w:r w:rsidRPr="005E353D">
        <w:rPr>
          <w:sz w:val="24"/>
          <w:szCs w:val="24"/>
        </w:rPr>
        <w:t xml:space="preserve">U rashode ureda spadaju plaće i ostala davanja za zaposlenike  te materijalni troškovi što obuhvaćaju troškove struje, vode, najma, telefona, HPT usluga, uredske opreme i materijala, odvjetničko i javnobilježnički troškovi, poštarina, stručno usavršavanje zaposlenika i sl.) </w:t>
      </w:r>
    </w:p>
    <w:p w:rsidR="0072697D" w:rsidRPr="005E353D" w:rsidRDefault="0072697D" w:rsidP="0072697D">
      <w:pPr>
        <w:rPr>
          <w:sz w:val="24"/>
          <w:szCs w:val="24"/>
        </w:rPr>
      </w:pPr>
      <w:r w:rsidRPr="005E353D">
        <w:rPr>
          <w:sz w:val="24"/>
          <w:szCs w:val="24"/>
        </w:rPr>
        <w:t xml:space="preserve">U </w:t>
      </w:r>
      <w:r w:rsidR="001D348E">
        <w:rPr>
          <w:sz w:val="24"/>
          <w:szCs w:val="24"/>
        </w:rPr>
        <w:t>Turističkoj zajednici Grada</w:t>
      </w:r>
      <w:r w:rsidR="001D348E" w:rsidRPr="001D348E">
        <w:rPr>
          <w:sz w:val="24"/>
          <w:szCs w:val="24"/>
        </w:rPr>
        <w:t xml:space="preserve"> Paga</w:t>
      </w:r>
      <w:r w:rsidR="001D348E" w:rsidRPr="001D348E">
        <w:rPr>
          <w:b/>
          <w:sz w:val="24"/>
          <w:szCs w:val="24"/>
        </w:rPr>
        <w:t xml:space="preserve">  </w:t>
      </w:r>
      <w:r w:rsidRPr="005E353D">
        <w:rPr>
          <w:sz w:val="24"/>
          <w:szCs w:val="24"/>
        </w:rPr>
        <w:t xml:space="preserve"> zaposlene su tri djelatnice: direktorica, voditeljica računovodstvenih poslova i administratorica.</w:t>
      </w:r>
    </w:p>
    <w:p w:rsidR="0072697D" w:rsidRPr="005E353D" w:rsidRDefault="0072697D" w:rsidP="0072697D">
      <w:pPr>
        <w:rPr>
          <w:sz w:val="24"/>
          <w:szCs w:val="24"/>
        </w:rPr>
      </w:pPr>
      <w:r w:rsidRPr="005E353D">
        <w:rPr>
          <w:sz w:val="24"/>
          <w:szCs w:val="24"/>
        </w:rPr>
        <w:t xml:space="preserve">Rashodi za radnike planirani su prema važećim ugovorima o radu, pravilnicima  te prema planiranim potrebama djelatnika. </w:t>
      </w:r>
    </w:p>
    <w:p w:rsidR="0072697D" w:rsidRPr="005E353D" w:rsidRDefault="00D43376" w:rsidP="00D43376">
      <w:pPr>
        <w:rPr>
          <w:sz w:val="24"/>
          <w:szCs w:val="24"/>
        </w:rPr>
      </w:pPr>
      <w:r w:rsidRPr="005E353D">
        <w:rPr>
          <w:sz w:val="24"/>
          <w:szCs w:val="24"/>
        </w:rPr>
        <w:lastRenderedPageBreak/>
        <w:t>Turistička zajednica Grada Paga</w:t>
      </w:r>
      <w:r w:rsidR="0072697D" w:rsidRPr="005E353D">
        <w:rPr>
          <w:sz w:val="24"/>
          <w:szCs w:val="24"/>
        </w:rPr>
        <w:t xml:space="preserve"> će</w:t>
      </w:r>
      <w:r w:rsidRPr="005E353D">
        <w:rPr>
          <w:sz w:val="24"/>
          <w:szCs w:val="24"/>
        </w:rPr>
        <w:t xml:space="preserve"> i u 2023</w:t>
      </w:r>
      <w:r w:rsidR="0072697D" w:rsidRPr="005E353D">
        <w:rPr>
          <w:sz w:val="24"/>
          <w:szCs w:val="24"/>
        </w:rPr>
        <w:t>. godini obavljati  poslove sukladno Zakonu o turističkim zajednicama i promicanju hrvats</w:t>
      </w:r>
      <w:r w:rsidR="001D348E">
        <w:rPr>
          <w:sz w:val="24"/>
          <w:szCs w:val="24"/>
        </w:rPr>
        <w:t>kog turizma i Statutu Turističke zajednice</w:t>
      </w:r>
      <w:r w:rsidR="001D348E" w:rsidRPr="001D348E">
        <w:rPr>
          <w:sz w:val="24"/>
          <w:szCs w:val="24"/>
        </w:rPr>
        <w:t xml:space="preserve"> Grada Paga</w:t>
      </w:r>
      <w:r w:rsidR="001D348E" w:rsidRPr="001D348E">
        <w:rPr>
          <w:b/>
          <w:sz w:val="24"/>
          <w:szCs w:val="24"/>
        </w:rPr>
        <w:t xml:space="preserve">  </w:t>
      </w:r>
      <w:r w:rsidRPr="005E353D">
        <w:rPr>
          <w:sz w:val="24"/>
          <w:szCs w:val="24"/>
        </w:rPr>
        <w:t xml:space="preserve"> </w:t>
      </w:r>
    </w:p>
    <w:p w:rsidR="0072697D" w:rsidRPr="005E353D" w:rsidRDefault="0072697D" w:rsidP="0072697D">
      <w:pPr>
        <w:rPr>
          <w:sz w:val="24"/>
          <w:szCs w:val="24"/>
        </w:rPr>
      </w:pPr>
      <w:r w:rsidRPr="005E353D">
        <w:rPr>
          <w:sz w:val="24"/>
          <w:szCs w:val="24"/>
        </w:rPr>
        <w:t xml:space="preserve">U stavku su uračunati iznosi bruto plaća, doprinosi, nagrade, darovi za djecu, regres isključivo za zaposlenike ureda. </w:t>
      </w:r>
    </w:p>
    <w:p w:rsidR="0072697D" w:rsidRPr="005E353D" w:rsidRDefault="0072697D" w:rsidP="0072697D">
      <w:pPr>
        <w:rPr>
          <w:b/>
          <w:sz w:val="24"/>
          <w:szCs w:val="24"/>
        </w:rPr>
      </w:pPr>
      <w:r w:rsidRPr="005E353D">
        <w:rPr>
          <w:b/>
          <w:sz w:val="24"/>
          <w:szCs w:val="24"/>
        </w:rPr>
        <w:t xml:space="preserve">PLANIRANI IZNOS:  </w:t>
      </w:r>
      <w:r w:rsidR="002F3680">
        <w:rPr>
          <w:sz w:val="24"/>
          <w:szCs w:val="24"/>
        </w:rPr>
        <w:t>89</w:t>
      </w:r>
      <w:r w:rsidR="00091F3A">
        <w:rPr>
          <w:sz w:val="24"/>
          <w:szCs w:val="24"/>
        </w:rPr>
        <w:t>.000,00 EUR</w:t>
      </w:r>
      <w:r w:rsidR="005F1E3A">
        <w:rPr>
          <w:sz w:val="24"/>
          <w:szCs w:val="24"/>
        </w:rPr>
        <w:t xml:space="preserve"> / 670.570,50 KN </w:t>
      </w:r>
    </w:p>
    <w:p w:rsidR="0072697D" w:rsidRPr="005E353D" w:rsidRDefault="0072697D" w:rsidP="0072697D">
      <w:pPr>
        <w:rPr>
          <w:sz w:val="24"/>
          <w:szCs w:val="24"/>
        </w:rPr>
      </w:pPr>
      <w:r w:rsidRPr="005E353D">
        <w:rPr>
          <w:b/>
          <w:sz w:val="24"/>
          <w:szCs w:val="24"/>
        </w:rPr>
        <w:t>ROK REALIZACIJE</w:t>
      </w:r>
      <w:r w:rsidR="00B30070" w:rsidRPr="005E353D">
        <w:rPr>
          <w:sz w:val="24"/>
          <w:szCs w:val="24"/>
        </w:rPr>
        <w:t>: siječanj – prosinac 2023</w:t>
      </w:r>
      <w:r w:rsidRPr="005E353D">
        <w:rPr>
          <w:sz w:val="24"/>
          <w:szCs w:val="24"/>
        </w:rPr>
        <w:t>. godine</w:t>
      </w:r>
    </w:p>
    <w:p w:rsidR="00091F3A" w:rsidRPr="0072697D" w:rsidRDefault="00091F3A" w:rsidP="0072697D"/>
    <w:p w:rsidR="0072697D" w:rsidRPr="005E353D" w:rsidRDefault="0072697D" w:rsidP="00C548E6">
      <w:pPr>
        <w:pStyle w:val="Odlomakpopisa"/>
        <w:numPr>
          <w:ilvl w:val="1"/>
          <w:numId w:val="12"/>
        </w:numPr>
        <w:rPr>
          <w:b/>
          <w:sz w:val="28"/>
          <w:szCs w:val="28"/>
        </w:rPr>
      </w:pPr>
      <w:r w:rsidRPr="005E353D">
        <w:rPr>
          <w:b/>
          <w:sz w:val="28"/>
          <w:szCs w:val="28"/>
        </w:rPr>
        <w:t xml:space="preserve">Materijalni troškovi </w:t>
      </w:r>
    </w:p>
    <w:p w:rsidR="005E353D" w:rsidRDefault="00D43376" w:rsidP="0072697D">
      <w:pPr>
        <w:rPr>
          <w:sz w:val="24"/>
          <w:szCs w:val="24"/>
        </w:rPr>
      </w:pPr>
      <w:r w:rsidRPr="005E353D">
        <w:rPr>
          <w:sz w:val="24"/>
          <w:szCs w:val="24"/>
        </w:rPr>
        <w:t xml:space="preserve">Materijalni troškovi obuhvaćaju: materijal za čišćenje i održavanja, uredski potrošni materijal, utrošak vode, električne energije, nabava uredske opreme, </w:t>
      </w:r>
      <w:r w:rsidR="0072697D" w:rsidRPr="005E353D">
        <w:rPr>
          <w:sz w:val="24"/>
          <w:szCs w:val="24"/>
        </w:rPr>
        <w:t>najma</w:t>
      </w:r>
      <w:r w:rsidRPr="005E353D">
        <w:rPr>
          <w:sz w:val="24"/>
          <w:szCs w:val="24"/>
        </w:rPr>
        <w:t xml:space="preserve"> uredskih prostorija</w:t>
      </w:r>
      <w:r w:rsidR="0072697D" w:rsidRPr="005E353D">
        <w:rPr>
          <w:sz w:val="24"/>
          <w:szCs w:val="24"/>
        </w:rPr>
        <w:t xml:space="preserve">, </w:t>
      </w:r>
      <w:r w:rsidRPr="005E353D">
        <w:rPr>
          <w:sz w:val="24"/>
          <w:szCs w:val="24"/>
        </w:rPr>
        <w:t xml:space="preserve">usluge </w:t>
      </w:r>
      <w:r w:rsidR="0072697D" w:rsidRPr="005E353D">
        <w:rPr>
          <w:sz w:val="24"/>
          <w:szCs w:val="24"/>
        </w:rPr>
        <w:t>telefona, HPT usluga,</w:t>
      </w:r>
      <w:r w:rsidRPr="005E353D">
        <w:rPr>
          <w:sz w:val="24"/>
          <w:szCs w:val="24"/>
        </w:rPr>
        <w:t xml:space="preserve"> komunalne usluge, ostali vanjski izdaci, dnevnice i putni troškovi, bankovne usluge, stručno usavršavanje djelatnika, stručna literatura, ugovori o djelu, rashodi za reviziju,</w:t>
      </w:r>
      <w:r w:rsidR="0072697D" w:rsidRPr="005E353D">
        <w:rPr>
          <w:sz w:val="24"/>
          <w:szCs w:val="24"/>
        </w:rPr>
        <w:t xml:space="preserve"> odvjetničko i javnobilje</w:t>
      </w:r>
      <w:r w:rsidRPr="005E353D">
        <w:rPr>
          <w:sz w:val="24"/>
          <w:szCs w:val="24"/>
        </w:rPr>
        <w:t>žnički troškovi</w:t>
      </w:r>
      <w:r w:rsidR="0072697D" w:rsidRPr="005E353D">
        <w:rPr>
          <w:sz w:val="24"/>
          <w:szCs w:val="24"/>
        </w:rPr>
        <w:t xml:space="preserve"> i sl.)</w:t>
      </w:r>
    </w:p>
    <w:p w:rsidR="0072697D" w:rsidRPr="00091F3A" w:rsidRDefault="0072697D" w:rsidP="0072697D">
      <w:pPr>
        <w:rPr>
          <w:sz w:val="24"/>
          <w:szCs w:val="24"/>
        </w:rPr>
      </w:pPr>
      <w:r w:rsidRPr="005E353D">
        <w:rPr>
          <w:b/>
          <w:sz w:val="24"/>
          <w:szCs w:val="24"/>
        </w:rPr>
        <w:t xml:space="preserve">PLANIRANI IZNOS:  </w:t>
      </w:r>
      <w:r w:rsidR="00091F3A" w:rsidRPr="00091F3A">
        <w:rPr>
          <w:sz w:val="24"/>
          <w:szCs w:val="24"/>
        </w:rPr>
        <w:t>20.000,00 EUR</w:t>
      </w:r>
      <w:r w:rsidR="005F1E3A">
        <w:rPr>
          <w:sz w:val="24"/>
          <w:szCs w:val="24"/>
        </w:rPr>
        <w:t xml:space="preserve"> / 150.690,00 KN </w:t>
      </w:r>
    </w:p>
    <w:p w:rsidR="00E750A3" w:rsidRDefault="0072697D" w:rsidP="0072697D">
      <w:pPr>
        <w:rPr>
          <w:sz w:val="24"/>
          <w:szCs w:val="24"/>
        </w:rPr>
      </w:pPr>
      <w:r w:rsidRPr="005E353D">
        <w:rPr>
          <w:b/>
          <w:sz w:val="24"/>
          <w:szCs w:val="24"/>
        </w:rPr>
        <w:t>ROK REALIZACIJE:</w:t>
      </w:r>
      <w:r w:rsidRPr="005E353D">
        <w:rPr>
          <w:sz w:val="24"/>
          <w:szCs w:val="24"/>
        </w:rPr>
        <w:t xml:space="preserve"> siječanj – pr</w:t>
      </w:r>
      <w:r w:rsidR="00B30070" w:rsidRPr="005E353D">
        <w:rPr>
          <w:sz w:val="24"/>
          <w:szCs w:val="24"/>
        </w:rPr>
        <w:t>osinac 2023</w:t>
      </w:r>
      <w:r w:rsidR="00E750A3">
        <w:rPr>
          <w:sz w:val="24"/>
          <w:szCs w:val="24"/>
        </w:rPr>
        <w:t xml:space="preserve">. godine </w:t>
      </w:r>
    </w:p>
    <w:p w:rsidR="00D34C9C" w:rsidRDefault="00D34C9C" w:rsidP="0072697D">
      <w:pPr>
        <w:rPr>
          <w:sz w:val="24"/>
          <w:szCs w:val="24"/>
        </w:rPr>
      </w:pPr>
    </w:p>
    <w:p w:rsidR="00D34C9C" w:rsidRPr="00D34C9C" w:rsidRDefault="00D34C9C" w:rsidP="00D34C9C">
      <w:pPr>
        <w:numPr>
          <w:ilvl w:val="1"/>
          <w:numId w:val="41"/>
        </w:numPr>
        <w:rPr>
          <w:b/>
          <w:sz w:val="28"/>
          <w:szCs w:val="28"/>
        </w:rPr>
      </w:pPr>
      <w:r w:rsidRPr="00D34C9C">
        <w:rPr>
          <w:b/>
          <w:sz w:val="28"/>
          <w:szCs w:val="28"/>
        </w:rPr>
        <w:t xml:space="preserve">Tijela turističke zajednice </w:t>
      </w:r>
    </w:p>
    <w:p w:rsidR="00D34C9C" w:rsidRPr="00D34C9C" w:rsidRDefault="00D34C9C" w:rsidP="00D34C9C">
      <w:pPr>
        <w:rPr>
          <w:sz w:val="24"/>
          <w:szCs w:val="24"/>
        </w:rPr>
      </w:pPr>
      <w:r w:rsidRPr="00D34C9C">
        <w:rPr>
          <w:sz w:val="24"/>
          <w:szCs w:val="24"/>
        </w:rPr>
        <w:t>Rashodi za rad tijela Turistička zajednica Grada Paga podrazumijevaju naknade, materijalne i ostale eventualne izdatke za rad tijela Zajednice. Sukladno odluci Turističkog vijeća Zajednica isplaćuje naknade za rad na sjednicama Turističkog vijeća Turističke zajednice Grada Paga</w:t>
      </w:r>
      <w:r w:rsidRPr="00D34C9C">
        <w:rPr>
          <w:b/>
          <w:sz w:val="24"/>
          <w:szCs w:val="24"/>
        </w:rPr>
        <w:t xml:space="preserve">  </w:t>
      </w:r>
    </w:p>
    <w:p w:rsidR="00D34C9C" w:rsidRPr="00D34C9C" w:rsidRDefault="00D34C9C" w:rsidP="00D34C9C">
      <w:pPr>
        <w:rPr>
          <w:b/>
          <w:sz w:val="24"/>
          <w:szCs w:val="24"/>
        </w:rPr>
      </w:pPr>
      <w:r w:rsidRPr="00D34C9C">
        <w:rPr>
          <w:b/>
          <w:sz w:val="24"/>
          <w:szCs w:val="24"/>
        </w:rPr>
        <w:t xml:space="preserve">PLANIRANI IZNOS: </w:t>
      </w:r>
      <w:r w:rsidR="00091F3A">
        <w:rPr>
          <w:sz w:val="24"/>
          <w:szCs w:val="24"/>
        </w:rPr>
        <w:t>700,00 EUR</w:t>
      </w:r>
      <w:r w:rsidR="005F1E3A">
        <w:rPr>
          <w:sz w:val="24"/>
          <w:szCs w:val="24"/>
        </w:rPr>
        <w:t xml:space="preserve"> / 5.274,15 KN</w:t>
      </w:r>
    </w:p>
    <w:p w:rsidR="00EE7098" w:rsidRPr="00D34C9C" w:rsidRDefault="00EE7098" w:rsidP="00D34C9C">
      <w:pPr>
        <w:rPr>
          <w:sz w:val="24"/>
          <w:szCs w:val="24"/>
        </w:rPr>
      </w:pPr>
    </w:p>
    <w:p w:rsidR="00D34C9C" w:rsidRPr="00D34C9C" w:rsidRDefault="00D34C9C" w:rsidP="00D34C9C">
      <w:pPr>
        <w:numPr>
          <w:ilvl w:val="0"/>
          <w:numId w:val="41"/>
        </w:numPr>
        <w:rPr>
          <w:b/>
          <w:sz w:val="32"/>
          <w:szCs w:val="32"/>
        </w:rPr>
      </w:pPr>
      <w:r w:rsidRPr="00D34C9C">
        <w:rPr>
          <w:b/>
          <w:sz w:val="32"/>
          <w:szCs w:val="32"/>
        </w:rPr>
        <w:t>REZERVA</w:t>
      </w:r>
    </w:p>
    <w:p w:rsidR="00D34C9C" w:rsidRPr="00D34C9C" w:rsidRDefault="00D34C9C" w:rsidP="00D34C9C">
      <w:pPr>
        <w:rPr>
          <w:sz w:val="24"/>
          <w:szCs w:val="24"/>
        </w:rPr>
      </w:pPr>
      <w:r w:rsidRPr="00D34C9C">
        <w:rPr>
          <w:sz w:val="24"/>
          <w:szCs w:val="24"/>
        </w:rPr>
        <w:t xml:space="preserve">Rezerva do 5% za potrebe osiguranja likvidnosti u izvanrednim okolnostima te financiranja neplaniranih aktivnosti. Turističko vijeće može odlukom alocirati sredstva rezerve na ostalo pojedinačno planirane  aktivnosti ili nove aktivnosti. </w:t>
      </w:r>
    </w:p>
    <w:p w:rsidR="00D34C9C" w:rsidRPr="00D34C9C" w:rsidRDefault="00D34C9C" w:rsidP="00D34C9C">
      <w:pPr>
        <w:rPr>
          <w:sz w:val="24"/>
          <w:szCs w:val="24"/>
        </w:rPr>
      </w:pPr>
      <w:r w:rsidRPr="00D34C9C">
        <w:rPr>
          <w:b/>
          <w:sz w:val="24"/>
          <w:szCs w:val="24"/>
        </w:rPr>
        <w:t xml:space="preserve">PLANIRANI IZNOS: </w:t>
      </w:r>
      <w:r w:rsidR="00091F3A">
        <w:rPr>
          <w:sz w:val="24"/>
          <w:szCs w:val="24"/>
        </w:rPr>
        <w:t>12.000,00 EUR</w:t>
      </w:r>
      <w:r w:rsidR="005F1E3A">
        <w:rPr>
          <w:sz w:val="24"/>
          <w:szCs w:val="24"/>
        </w:rPr>
        <w:t xml:space="preserve"> / 90.414,00 KN </w:t>
      </w:r>
    </w:p>
    <w:p w:rsidR="00D34C9C" w:rsidRPr="00D34C9C" w:rsidRDefault="00D34C9C" w:rsidP="00D34C9C">
      <w:pPr>
        <w:rPr>
          <w:sz w:val="24"/>
          <w:szCs w:val="24"/>
        </w:rPr>
      </w:pPr>
    </w:p>
    <w:p w:rsidR="00D34C9C" w:rsidRPr="00D34C9C" w:rsidRDefault="00D34C9C" w:rsidP="00D34C9C">
      <w:pPr>
        <w:rPr>
          <w:sz w:val="24"/>
          <w:szCs w:val="24"/>
        </w:rPr>
      </w:pPr>
      <w:r w:rsidRPr="00D34C9C">
        <w:rPr>
          <w:sz w:val="24"/>
          <w:szCs w:val="24"/>
        </w:rPr>
        <w:t>Turistička zajednica Grada Paga</w:t>
      </w:r>
      <w:r w:rsidRPr="00D34C9C">
        <w:rPr>
          <w:b/>
          <w:sz w:val="24"/>
          <w:szCs w:val="24"/>
        </w:rPr>
        <w:t xml:space="preserve">  </w:t>
      </w:r>
    </w:p>
    <w:p w:rsidR="00D34C9C" w:rsidRPr="00D34C9C" w:rsidRDefault="00D34C9C" w:rsidP="00D34C9C">
      <w:pPr>
        <w:rPr>
          <w:sz w:val="24"/>
          <w:szCs w:val="24"/>
        </w:rPr>
      </w:pPr>
      <w:r w:rsidRPr="00D34C9C">
        <w:rPr>
          <w:sz w:val="24"/>
          <w:szCs w:val="24"/>
        </w:rPr>
        <w:t xml:space="preserve">Direktorica: </w:t>
      </w:r>
    </w:p>
    <w:p w:rsidR="00D34C9C" w:rsidRPr="00D34C9C" w:rsidRDefault="00D34C9C" w:rsidP="00D34C9C">
      <w:pPr>
        <w:rPr>
          <w:sz w:val="24"/>
          <w:szCs w:val="24"/>
        </w:rPr>
      </w:pPr>
      <w:r w:rsidRPr="00D34C9C">
        <w:rPr>
          <w:sz w:val="24"/>
          <w:szCs w:val="24"/>
        </w:rPr>
        <w:t>Vesna Karavanić, dipl. nov.</w:t>
      </w:r>
    </w:p>
    <w:sectPr w:rsidR="00D34C9C" w:rsidRPr="00D34C9C" w:rsidSect="008B60C2">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D97" w:rsidRDefault="00100D97">
      <w:pPr>
        <w:spacing w:after="0" w:line="240" w:lineRule="auto"/>
      </w:pPr>
      <w:r>
        <w:separator/>
      </w:r>
    </w:p>
  </w:endnote>
  <w:endnote w:type="continuationSeparator" w:id="0">
    <w:p w:rsidR="00100D97" w:rsidRDefault="0010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891671"/>
      <w:docPartObj>
        <w:docPartGallery w:val="Page Numbers (Bottom of Page)"/>
        <w:docPartUnique/>
      </w:docPartObj>
    </w:sdtPr>
    <w:sdtEndPr/>
    <w:sdtContent>
      <w:p w:rsidR="00E82E78" w:rsidRDefault="00E82E78">
        <w:pPr>
          <w:pStyle w:val="Podnoje"/>
          <w:jc w:val="center"/>
        </w:pPr>
        <w:r>
          <w:fldChar w:fldCharType="begin"/>
        </w:r>
        <w:r>
          <w:instrText>PAGE   \* MERGEFORMAT</w:instrText>
        </w:r>
        <w:r>
          <w:fldChar w:fldCharType="separate"/>
        </w:r>
        <w:r w:rsidR="004A5875">
          <w:rPr>
            <w:noProof/>
          </w:rPr>
          <w:t>28</w:t>
        </w:r>
        <w:r>
          <w:fldChar w:fldCharType="end"/>
        </w:r>
      </w:p>
    </w:sdtContent>
  </w:sdt>
  <w:p w:rsidR="00E82E78" w:rsidRDefault="00E82E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D97" w:rsidRDefault="00100D97">
      <w:pPr>
        <w:spacing w:after="0" w:line="240" w:lineRule="auto"/>
      </w:pPr>
      <w:r>
        <w:separator/>
      </w:r>
    </w:p>
  </w:footnote>
  <w:footnote w:type="continuationSeparator" w:id="0">
    <w:p w:rsidR="00100D97" w:rsidRDefault="00100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76F"/>
    <w:multiLevelType w:val="multilevel"/>
    <w:tmpl w:val="13F04F06"/>
    <w:lvl w:ilvl="0">
      <w:start w:val="3"/>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81C3960"/>
    <w:multiLevelType w:val="multilevel"/>
    <w:tmpl w:val="BB5EAA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572B"/>
    <w:multiLevelType w:val="multilevel"/>
    <w:tmpl w:val="C5669168"/>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563616"/>
    <w:multiLevelType w:val="multilevel"/>
    <w:tmpl w:val="BC70AF1E"/>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8E7E64"/>
    <w:multiLevelType w:val="multilevel"/>
    <w:tmpl w:val="0CD0ED1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2B08C2"/>
    <w:multiLevelType w:val="hybridMultilevel"/>
    <w:tmpl w:val="6A04A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ED01D7"/>
    <w:multiLevelType w:val="hybridMultilevel"/>
    <w:tmpl w:val="906CE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C643FB"/>
    <w:multiLevelType w:val="multilevel"/>
    <w:tmpl w:val="680E8224"/>
    <w:lvl w:ilvl="0">
      <w:start w:val="1"/>
      <w:numFmt w:val="decimal"/>
      <w:lvlText w:val="%1.0."/>
      <w:lvlJc w:val="left"/>
      <w:pPr>
        <w:ind w:left="3660" w:hanging="720"/>
      </w:pPr>
      <w:rPr>
        <w:rFonts w:hint="default"/>
      </w:rPr>
    </w:lvl>
    <w:lvl w:ilvl="1">
      <w:start w:val="1"/>
      <w:numFmt w:val="decimal"/>
      <w:lvlText w:val="%1.%2."/>
      <w:lvlJc w:val="left"/>
      <w:pPr>
        <w:ind w:left="4368" w:hanging="720"/>
      </w:pPr>
      <w:rPr>
        <w:rFonts w:hint="default"/>
      </w:rPr>
    </w:lvl>
    <w:lvl w:ilvl="2">
      <w:start w:val="1"/>
      <w:numFmt w:val="decimal"/>
      <w:lvlText w:val="%1.%2.%3."/>
      <w:lvlJc w:val="left"/>
      <w:pPr>
        <w:ind w:left="5436" w:hanging="1080"/>
      </w:pPr>
      <w:rPr>
        <w:rFonts w:hint="default"/>
      </w:rPr>
    </w:lvl>
    <w:lvl w:ilvl="3">
      <w:start w:val="1"/>
      <w:numFmt w:val="decimal"/>
      <w:lvlText w:val="%1.%2.%3.%4."/>
      <w:lvlJc w:val="left"/>
      <w:pPr>
        <w:ind w:left="6504" w:hanging="1440"/>
      </w:pPr>
      <w:rPr>
        <w:rFonts w:hint="default"/>
      </w:rPr>
    </w:lvl>
    <w:lvl w:ilvl="4">
      <w:start w:val="1"/>
      <w:numFmt w:val="decimal"/>
      <w:lvlText w:val="%1.%2.%3.%4.%5."/>
      <w:lvlJc w:val="left"/>
      <w:pPr>
        <w:ind w:left="7572" w:hanging="1800"/>
      </w:pPr>
      <w:rPr>
        <w:rFonts w:hint="default"/>
      </w:rPr>
    </w:lvl>
    <w:lvl w:ilvl="5">
      <w:start w:val="1"/>
      <w:numFmt w:val="decimal"/>
      <w:lvlText w:val="%1.%2.%3.%4.%5.%6."/>
      <w:lvlJc w:val="left"/>
      <w:pPr>
        <w:ind w:left="8640" w:hanging="2160"/>
      </w:pPr>
      <w:rPr>
        <w:rFonts w:hint="default"/>
      </w:rPr>
    </w:lvl>
    <w:lvl w:ilvl="6">
      <w:start w:val="1"/>
      <w:numFmt w:val="decimal"/>
      <w:lvlText w:val="%1.%2.%3.%4.%5.%6.%7."/>
      <w:lvlJc w:val="left"/>
      <w:pPr>
        <w:ind w:left="9348" w:hanging="2160"/>
      </w:pPr>
      <w:rPr>
        <w:rFonts w:hint="default"/>
      </w:rPr>
    </w:lvl>
    <w:lvl w:ilvl="7">
      <w:start w:val="1"/>
      <w:numFmt w:val="decimal"/>
      <w:lvlText w:val="%1.%2.%3.%4.%5.%6.%7.%8."/>
      <w:lvlJc w:val="left"/>
      <w:pPr>
        <w:ind w:left="10416" w:hanging="2520"/>
      </w:pPr>
      <w:rPr>
        <w:rFonts w:hint="default"/>
      </w:rPr>
    </w:lvl>
    <w:lvl w:ilvl="8">
      <w:start w:val="1"/>
      <w:numFmt w:val="decimal"/>
      <w:lvlText w:val="%1.%2.%3.%4.%5.%6.%7.%8.%9."/>
      <w:lvlJc w:val="left"/>
      <w:pPr>
        <w:ind w:left="11484" w:hanging="2880"/>
      </w:pPr>
      <w:rPr>
        <w:rFonts w:hint="default"/>
      </w:rPr>
    </w:lvl>
  </w:abstractNum>
  <w:abstractNum w:abstractNumId="8" w15:restartNumberingAfterBreak="0">
    <w:nsid w:val="1927248E"/>
    <w:multiLevelType w:val="multilevel"/>
    <w:tmpl w:val="12E09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71B8D"/>
    <w:multiLevelType w:val="multilevel"/>
    <w:tmpl w:val="302C6200"/>
    <w:lvl w:ilvl="0">
      <w:start w:val="3"/>
      <w:numFmt w:val="decimal"/>
      <w:lvlText w:val="%1."/>
      <w:lvlJc w:val="left"/>
      <w:pPr>
        <w:ind w:left="360" w:hanging="360"/>
      </w:pPr>
      <w:rPr>
        <w:rFonts w:hint="default"/>
        <w:u w:val="single"/>
      </w:rPr>
    </w:lvl>
    <w:lvl w:ilvl="1">
      <w:start w:val="4"/>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0" w15:restartNumberingAfterBreak="0">
    <w:nsid w:val="1B0368E0"/>
    <w:multiLevelType w:val="multilevel"/>
    <w:tmpl w:val="530C7C9E"/>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3338F"/>
    <w:multiLevelType w:val="multilevel"/>
    <w:tmpl w:val="41DC0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37683"/>
    <w:multiLevelType w:val="multilevel"/>
    <w:tmpl w:val="8D20758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693F8D"/>
    <w:multiLevelType w:val="multilevel"/>
    <w:tmpl w:val="9E245180"/>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AB2982"/>
    <w:multiLevelType w:val="multilevel"/>
    <w:tmpl w:val="6E841D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2122D6"/>
    <w:multiLevelType w:val="hybridMultilevel"/>
    <w:tmpl w:val="5C86E5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772E30"/>
    <w:multiLevelType w:val="multilevel"/>
    <w:tmpl w:val="4D6E03E6"/>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2797FBC"/>
    <w:multiLevelType w:val="multilevel"/>
    <w:tmpl w:val="425A033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AE27A7"/>
    <w:multiLevelType w:val="multilevel"/>
    <w:tmpl w:val="D7A0D444"/>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75A320E"/>
    <w:multiLevelType w:val="multilevel"/>
    <w:tmpl w:val="55AAD63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A5AFD"/>
    <w:multiLevelType w:val="hybridMultilevel"/>
    <w:tmpl w:val="A156FB24"/>
    <w:lvl w:ilvl="0" w:tplc="6FB2747E">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A93AF6"/>
    <w:multiLevelType w:val="hybridMultilevel"/>
    <w:tmpl w:val="6D7E0A86"/>
    <w:lvl w:ilvl="0" w:tplc="4FE43862">
      <w:numFmt w:val="bullet"/>
      <w:lvlText w:val="-"/>
      <w:lvlJc w:val="left"/>
      <w:pPr>
        <w:ind w:left="1455" w:hanging="360"/>
      </w:pPr>
      <w:rPr>
        <w:rFonts w:ascii="Calibri" w:eastAsiaTheme="minorHAnsi" w:hAnsi="Calibri" w:cs="Calibri"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2" w15:restartNumberingAfterBreak="0">
    <w:nsid w:val="48E4077C"/>
    <w:multiLevelType w:val="hybridMultilevel"/>
    <w:tmpl w:val="0E8EBFAA"/>
    <w:lvl w:ilvl="0" w:tplc="1C16D68A">
      <w:start w:val="13"/>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4767CE"/>
    <w:multiLevelType w:val="multilevel"/>
    <w:tmpl w:val="49386C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A05141"/>
    <w:multiLevelType w:val="hybridMultilevel"/>
    <w:tmpl w:val="D3D05A8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DD73E9"/>
    <w:multiLevelType w:val="hybridMultilevel"/>
    <w:tmpl w:val="69CAF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8A43E3"/>
    <w:multiLevelType w:val="hybridMultilevel"/>
    <w:tmpl w:val="04E2998E"/>
    <w:lvl w:ilvl="0" w:tplc="AF445AE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787613"/>
    <w:multiLevelType w:val="multilevel"/>
    <w:tmpl w:val="10608800"/>
    <w:lvl w:ilvl="0">
      <w:start w:val="1"/>
      <w:numFmt w:val="decimal"/>
      <w:lvlText w:val="%1."/>
      <w:lvlJc w:val="left"/>
      <w:pPr>
        <w:ind w:left="1410" w:hanging="69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25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90" w:hanging="1440"/>
      </w:pPr>
      <w:rPr>
        <w:rFonts w:hint="default"/>
      </w:rPr>
    </w:lvl>
    <w:lvl w:ilvl="8">
      <w:start w:val="1"/>
      <w:numFmt w:val="decimal"/>
      <w:isLgl/>
      <w:lvlText w:val="%1.%2.%3.%4.%5.%6.%7.%8.%9."/>
      <w:lvlJc w:val="left"/>
      <w:pPr>
        <w:ind w:left="8040" w:hanging="1800"/>
      </w:pPr>
      <w:rPr>
        <w:rFonts w:hint="default"/>
      </w:rPr>
    </w:lvl>
  </w:abstractNum>
  <w:abstractNum w:abstractNumId="28" w15:restartNumberingAfterBreak="0">
    <w:nsid w:val="550E41B3"/>
    <w:multiLevelType w:val="multilevel"/>
    <w:tmpl w:val="598CE8EA"/>
    <w:lvl w:ilvl="0">
      <w:start w:val="1"/>
      <w:numFmt w:val="decimal"/>
      <w:lvlText w:val="%1."/>
      <w:lvlJc w:val="left"/>
      <w:pPr>
        <w:ind w:left="720" w:hanging="360"/>
      </w:pPr>
      <w:rPr>
        <w:rFonts w:hint="default"/>
      </w:rPr>
    </w:lvl>
    <w:lvl w:ilvl="1">
      <w:start w:val="2"/>
      <w:numFmt w:val="decimal"/>
      <w:isLgl/>
      <w:lvlText w:val="%1.%2."/>
      <w:lvlJc w:val="left"/>
      <w:pPr>
        <w:ind w:left="2790" w:hanging="2430"/>
      </w:pPr>
      <w:rPr>
        <w:rFonts w:hint="default"/>
      </w:rPr>
    </w:lvl>
    <w:lvl w:ilvl="2">
      <w:start w:val="1"/>
      <w:numFmt w:val="decimal"/>
      <w:isLgl/>
      <w:lvlText w:val="%1.%2.%3."/>
      <w:lvlJc w:val="left"/>
      <w:pPr>
        <w:ind w:left="2790" w:hanging="2430"/>
      </w:pPr>
      <w:rPr>
        <w:rFonts w:hint="default"/>
      </w:rPr>
    </w:lvl>
    <w:lvl w:ilvl="3">
      <w:start w:val="1"/>
      <w:numFmt w:val="decimal"/>
      <w:isLgl/>
      <w:lvlText w:val="%1.%2.%3.%4."/>
      <w:lvlJc w:val="left"/>
      <w:pPr>
        <w:ind w:left="2790" w:hanging="2430"/>
      </w:pPr>
      <w:rPr>
        <w:rFonts w:hint="default"/>
      </w:rPr>
    </w:lvl>
    <w:lvl w:ilvl="4">
      <w:start w:val="1"/>
      <w:numFmt w:val="decimal"/>
      <w:isLgl/>
      <w:lvlText w:val="%1.%2.%3.%4.%5."/>
      <w:lvlJc w:val="left"/>
      <w:pPr>
        <w:ind w:left="2790" w:hanging="2430"/>
      </w:pPr>
      <w:rPr>
        <w:rFonts w:hint="default"/>
      </w:rPr>
    </w:lvl>
    <w:lvl w:ilvl="5">
      <w:start w:val="1"/>
      <w:numFmt w:val="decimal"/>
      <w:isLgl/>
      <w:lvlText w:val="%1.%2.%3.%4.%5.%6."/>
      <w:lvlJc w:val="left"/>
      <w:pPr>
        <w:ind w:left="2790" w:hanging="2430"/>
      </w:pPr>
      <w:rPr>
        <w:rFonts w:hint="default"/>
      </w:rPr>
    </w:lvl>
    <w:lvl w:ilvl="6">
      <w:start w:val="1"/>
      <w:numFmt w:val="decimal"/>
      <w:isLgl/>
      <w:lvlText w:val="%1.%2.%3.%4.%5.%6.%7."/>
      <w:lvlJc w:val="left"/>
      <w:pPr>
        <w:ind w:left="2790" w:hanging="2430"/>
      </w:pPr>
      <w:rPr>
        <w:rFonts w:hint="default"/>
      </w:rPr>
    </w:lvl>
    <w:lvl w:ilvl="7">
      <w:start w:val="1"/>
      <w:numFmt w:val="decimal"/>
      <w:isLgl/>
      <w:lvlText w:val="%1.%2.%3.%4.%5.%6.%7.%8."/>
      <w:lvlJc w:val="left"/>
      <w:pPr>
        <w:ind w:left="2790" w:hanging="2430"/>
      </w:pPr>
      <w:rPr>
        <w:rFonts w:hint="default"/>
      </w:rPr>
    </w:lvl>
    <w:lvl w:ilvl="8">
      <w:start w:val="1"/>
      <w:numFmt w:val="decimal"/>
      <w:isLgl/>
      <w:lvlText w:val="%1.%2.%3.%4.%5.%6.%7.%8.%9."/>
      <w:lvlJc w:val="left"/>
      <w:pPr>
        <w:ind w:left="2790" w:hanging="2430"/>
      </w:pPr>
      <w:rPr>
        <w:rFonts w:hint="default"/>
      </w:rPr>
    </w:lvl>
  </w:abstractNum>
  <w:abstractNum w:abstractNumId="29" w15:restartNumberingAfterBreak="0">
    <w:nsid w:val="56013E7C"/>
    <w:multiLevelType w:val="multilevel"/>
    <w:tmpl w:val="9DEABF44"/>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C113B1B"/>
    <w:multiLevelType w:val="hybridMultilevel"/>
    <w:tmpl w:val="4038371C"/>
    <w:lvl w:ilvl="0" w:tplc="3D5C6138">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2435C7"/>
    <w:multiLevelType w:val="hybridMultilevel"/>
    <w:tmpl w:val="DF58DA86"/>
    <w:lvl w:ilvl="0" w:tplc="84A09830">
      <w:start w:val="6"/>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22B63C0"/>
    <w:multiLevelType w:val="multilevel"/>
    <w:tmpl w:val="FCD630DE"/>
    <w:lvl w:ilvl="0">
      <w:start w:val="1"/>
      <w:numFmt w:val="decimalZero"/>
      <w:lvlText w:val="%1."/>
      <w:lvlJc w:val="left"/>
      <w:pPr>
        <w:ind w:left="1005" w:hanging="1005"/>
      </w:pPr>
      <w:rPr>
        <w:rFonts w:hint="default"/>
      </w:rPr>
    </w:lvl>
    <w:lvl w:ilvl="1">
      <w:start w:val="1"/>
      <w:numFmt w:val="decimalZero"/>
      <w:lvlText w:val="%1.%2."/>
      <w:lvlJc w:val="left"/>
      <w:pPr>
        <w:ind w:left="4020" w:hanging="1005"/>
      </w:pPr>
      <w:rPr>
        <w:rFonts w:hint="default"/>
      </w:rPr>
    </w:lvl>
    <w:lvl w:ilvl="2">
      <w:start w:val="1"/>
      <w:numFmt w:val="decimal"/>
      <w:lvlText w:val="%1.%2.%3."/>
      <w:lvlJc w:val="left"/>
      <w:pPr>
        <w:ind w:left="7110" w:hanging="1080"/>
      </w:pPr>
      <w:rPr>
        <w:rFonts w:hint="default"/>
      </w:rPr>
    </w:lvl>
    <w:lvl w:ilvl="3">
      <w:start w:val="1"/>
      <w:numFmt w:val="decimal"/>
      <w:lvlText w:val="%1.%2.%3.%4."/>
      <w:lvlJc w:val="left"/>
      <w:pPr>
        <w:ind w:left="10125" w:hanging="1080"/>
      </w:pPr>
      <w:rPr>
        <w:rFonts w:hint="default"/>
      </w:rPr>
    </w:lvl>
    <w:lvl w:ilvl="4">
      <w:start w:val="1"/>
      <w:numFmt w:val="decimal"/>
      <w:lvlText w:val="%1.%2.%3.%4.%5."/>
      <w:lvlJc w:val="left"/>
      <w:pPr>
        <w:ind w:left="13500" w:hanging="1440"/>
      </w:pPr>
      <w:rPr>
        <w:rFonts w:hint="default"/>
      </w:rPr>
    </w:lvl>
    <w:lvl w:ilvl="5">
      <w:start w:val="1"/>
      <w:numFmt w:val="decimal"/>
      <w:lvlText w:val="%1.%2.%3.%4.%5.%6."/>
      <w:lvlJc w:val="left"/>
      <w:pPr>
        <w:ind w:left="16875" w:hanging="1800"/>
      </w:pPr>
      <w:rPr>
        <w:rFonts w:hint="default"/>
      </w:rPr>
    </w:lvl>
    <w:lvl w:ilvl="6">
      <w:start w:val="1"/>
      <w:numFmt w:val="decimal"/>
      <w:lvlText w:val="%1.%2.%3.%4.%5.%6.%7."/>
      <w:lvlJc w:val="left"/>
      <w:pPr>
        <w:ind w:left="20250" w:hanging="2160"/>
      </w:pPr>
      <w:rPr>
        <w:rFonts w:hint="default"/>
      </w:rPr>
    </w:lvl>
    <w:lvl w:ilvl="7">
      <w:start w:val="1"/>
      <w:numFmt w:val="decimal"/>
      <w:lvlText w:val="%1.%2.%3.%4.%5.%6.%7.%8."/>
      <w:lvlJc w:val="left"/>
      <w:pPr>
        <w:ind w:left="23625" w:hanging="2520"/>
      </w:pPr>
      <w:rPr>
        <w:rFonts w:hint="default"/>
      </w:rPr>
    </w:lvl>
    <w:lvl w:ilvl="8">
      <w:start w:val="1"/>
      <w:numFmt w:val="decimal"/>
      <w:lvlText w:val="%1.%2.%3.%4.%5.%6.%7.%8.%9."/>
      <w:lvlJc w:val="left"/>
      <w:pPr>
        <w:ind w:left="26640" w:hanging="2520"/>
      </w:pPr>
      <w:rPr>
        <w:rFonts w:hint="default"/>
      </w:rPr>
    </w:lvl>
  </w:abstractNum>
  <w:abstractNum w:abstractNumId="33" w15:restartNumberingAfterBreak="0">
    <w:nsid w:val="627A21FA"/>
    <w:multiLevelType w:val="multilevel"/>
    <w:tmpl w:val="5E9CFE16"/>
    <w:lvl w:ilvl="0">
      <w:start w:val="2"/>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3D70DCF"/>
    <w:multiLevelType w:val="multilevel"/>
    <w:tmpl w:val="BEFC4812"/>
    <w:lvl w:ilvl="0">
      <w:start w:val="1"/>
      <w:numFmt w:val="decimal"/>
      <w:lvlText w:val="%1."/>
      <w:lvlJc w:val="left"/>
      <w:pPr>
        <w:ind w:left="855" w:hanging="855"/>
      </w:pPr>
      <w:rPr>
        <w:rFonts w:hint="default"/>
      </w:rPr>
    </w:lvl>
    <w:lvl w:ilvl="1">
      <w:start w:val="1"/>
      <w:numFmt w:val="decimalZero"/>
      <w:lvlText w:val="%1.%2-"/>
      <w:lvlJc w:val="left"/>
      <w:pPr>
        <w:ind w:left="2940" w:hanging="855"/>
      </w:pPr>
      <w:rPr>
        <w:rFonts w:hint="default"/>
      </w:rPr>
    </w:lvl>
    <w:lvl w:ilvl="2">
      <w:start w:val="1"/>
      <w:numFmt w:val="decimal"/>
      <w:lvlText w:val="%1.%2-%3."/>
      <w:lvlJc w:val="left"/>
      <w:pPr>
        <w:ind w:left="5250" w:hanging="1080"/>
      </w:pPr>
      <w:rPr>
        <w:rFonts w:hint="default"/>
      </w:rPr>
    </w:lvl>
    <w:lvl w:ilvl="3">
      <w:start w:val="1"/>
      <w:numFmt w:val="decimal"/>
      <w:lvlText w:val="%1.%2-%3.%4."/>
      <w:lvlJc w:val="left"/>
      <w:pPr>
        <w:ind w:left="7695" w:hanging="1440"/>
      </w:pPr>
      <w:rPr>
        <w:rFonts w:hint="default"/>
      </w:rPr>
    </w:lvl>
    <w:lvl w:ilvl="4">
      <w:start w:val="1"/>
      <w:numFmt w:val="decimal"/>
      <w:lvlText w:val="%1.%2-%3.%4.%5."/>
      <w:lvlJc w:val="left"/>
      <w:pPr>
        <w:ind w:left="10140" w:hanging="1800"/>
      </w:pPr>
      <w:rPr>
        <w:rFonts w:hint="default"/>
      </w:rPr>
    </w:lvl>
    <w:lvl w:ilvl="5">
      <w:start w:val="1"/>
      <w:numFmt w:val="decimal"/>
      <w:lvlText w:val="%1.%2-%3.%4.%5.%6."/>
      <w:lvlJc w:val="left"/>
      <w:pPr>
        <w:ind w:left="12585" w:hanging="2160"/>
      </w:pPr>
      <w:rPr>
        <w:rFonts w:hint="default"/>
      </w:rPr>
    </w:lvl>
    <w:lvl w:ilvl="6">
      <w:start w:val="1"/>
      <w:numFmt w:val="decimal"/>
      <w:lvlText w:val="%1.%2-%3.%4.%5.%6.%7."/>
      <w:lvlJc w:val="left"/>
      <w:pPr>
        <w:ind w:left="14670" w:hanging="2160"/>
      </w:pPr>
      <w:rPr>
        <w:rFonts w:hint="default"/>
      </w:rPr>
    </w:lvl>
    <w:lvl w:ilvl="7">
      <w:start w:val="1"/>
      <w:numFmt w:val="decimal"/>
      <w:lvlText w:val="%1.%2-%3.%4.%5.%6.%7.%8."/>
      <w:lvlJc w:val="left"/>
      <w:pPr>
        <w:ind w:left="17115" w:hanging="2520"/>
      </w:pPr>
      <w:rPr>
        <w:rFonts w:hint="default"/>
      </w:rPr>
    </w:lvl>
    <w:lvl w:ilvl="8">
      <w:start w:val="1"/>
      <w:numFmt w:val="decimal"/>
      <w:lvlText w:val="%1.%2-%3.%4.%5.%6.%7.%8.%9."/>
      <w:lvlJc w:val="left"/>
      <w:pPr>
        <w:ind w:left="19560" w:hanging="2880"/>
      </w:pPr>
      <w:rPr>
        <w:rFonts w:hint="default"/>
      </w:rPr>
    </w:lvl>
  </w:abstractNum>
  <w:abstractNum w:abstractNumId="35" w15:restartNumberingAfterBreak="0">
    <w:nsid w:val="664D6F06"/>
    <w:multiLevelType w:val="multilevel"/>
    <w:tmpl w:val="064AA82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AC2745"/>
    <w:multiLevelType w:val="multilevel"/>
    <w:tmpl w:val="61CC32FC"/>
    <w:lvl w:ilvl="0">
      <w:start w:val="1"/>
      <w:numFmt w:val="decimalZero"/>
      <w:lvlText w:val="%1."/>
      <w:lvlJc w:val="left"/>
      <w:pPr>
        <w:ind w:left="1050" w:hanging="1050"/>
      </w:pPr>
      <w:rPr>
        <w:rFonts w:hint="default"/>
      </w:rPr>
    </w:lvl>
    <w:lvl w:ilvl="1">
      <w:start w:val="1"/>
      <w:numFmt w:val="decimalZero"/>
      <w:lvlText w:val="%1.%2."/>
      <w:lvlJc w:val="left"/>
      <w:pPr>
        <w:ind w:left="2790" w:hanging="1050"/>
      </w:pPr>
      <w:rPr>
        <w:rFonts w:hint="default"/>
      </w:rPr>
    </w:lvl>
    <w:lvl w:ilvl="2">
      <w:start w:val="1"/>
      <w:numFmt w:val="decimal"/>
      <w:lvlText w:val="%1.%2.%3."/>
      <w:lvlJc w:val="left"/>
      <w:pPr>
        <w:ind w:left="4560" w:hanging="1080"/>
      </w:pPr>
      <w:rPr>
        <w:rFonts w:hint="default"/>
      </w:rPr>
    </w:lvl>
    <w:lvl w:ilvl="3">
      <w:start w:val="1"/>
      <w:numFmt w:val="decimal"/>
      <w:lvlText w:val="%1.%2.%3.%4."/>
      <w:lvlJc w:val="left"/>
      <w:pPr>
        <w:ind w:left="6660" w:hanging="1440"/>
      </w:pPr>
      <w:rPr>
        <w:rFonts w:hint="default"/>
      </w:rPr>
    </w:lvl>
    <w:lvl w:ilvl="4">
      <w:start w:val="1"/>
      <w:numFmt w:val="decimal"/>
      <w:lvlText w:val="%1.%2.%3.%4.%5."/>
      <w:lvlJc w:val="left"/>
      <w:pPr>
        <w:ind w:left="8760" w:hanging="1800"/>
      </w:pPr>
      <w:rPr>
        <w:rFonts w:hint="default"/>
      </w:rPr>
    </w:lvl>
    <w:lvl w:ilvl="5">
      <w:start w:val="1"/>
      <w:numFmt w:val="decimal"/>
      <w:lvlText w:val="%1.%2.%3.%4.%5.%6."/>
      <w:lvlJc w:val="left"/>
      <w:pPr>
        <w:ind w:left="10860" w:hanging="2160"/>
      </w:pPr>
      <w:rPr>
        <w:rFonts w:hint="default"/>
      </w:rPr>
    </w:lvl>
    <w:lvl w:ilvl="6">
      <w:start w:val="1"/>
      <w:numFmt w:val="decimal"/>
      <w:lvlText w:val="%1.%2.%3.%4.%5.%6.%7."/>
      <w:lvlJc w:val="left"/>
      <w:pPr>
        <w:ind w:left="12600" w:hanging="2160"/>
      </w:pPr>
      <w:rPr>
        <w:rFonts w:hint="default"/>
      </w:rPr>
    </w:lvl>
    <w:lvl w:ilvl="7">
      <w:start w:val="1"/>
      <w:numFmt w:val="decimal"/>
      <w:lvlText w:val="%1.%2.%3.%4.%5.%6.%7.%8."/>
      <w:lvlJc w:val="left"/>
      <w:pPr>
        <w:ind w:left="14700" w:hanging="2520"/>
      </w:pPr>
      <w:rPr>
        <w:rFonts w:hint="default"/>
      </w:rPr>
    </w:lvl>
    <w:lvl w:ilvl="8">
      <w:start w:val="1"/>
      <w:numFmt w:val="decimal"/>
      <w:lvlText w:val="%1.%2.%3.%4.%5.%6.%7.%8.%9."/>
      <w:lvlJc w:val="left"/>
      <w:pPr>
        <w:ind w:left="16800" w:hanging="2880"/>
      </w:pPr>
      <w:rPr>
        <w:rFonts w:hint="default"/>
      </w:rPr>
    </w:lvl>
  </w:abstractNum>
  <w:abstractNum w:abstractNumId="37" w15:restartNumberingAfterBreak="0">
    <w:nsid w:val="684616E3"/>
    <w:multiLevelType w:val="multilevel"/>
    <w:tmpl w:val="49828C94"/>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B584DC3"/>
    <w:multiLevelType w:val="hybridMultilevel"/>
    <w:tmpl w:val="9626B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9D3CD8"/>
    <w:multiLevelType w:val="multilevel"/>
    <w:tmpl w:val="BBCAE918"/>
    <w:lvl w:ilvl="0">
      <w:start w:val="1"/>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71B16183"/>
    <w:multiLevelType w:val="hybridMultilevel"/>
    <w:tmpl w:val="24DA24B0"/>
    <w:lvl w:ilvl="0" w:tplc="09AA10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4B7508"/>
    <w:multiLevelType w:val="hybridMultilevel"/>
    <w:tmpl w:val="56545EA2"/>
    <w:lvl w:ilvl="0" w:tplc="0A7803DC">
      <w:numFmt w:val="bullet"/>
      <w:lvlText w:val=""/>
      <w:lvlJc w:val="left"/>
      <w:pPr>
        <w:ind w:left="1080" w:hanging="360"/>
      </w:pPr>
      <w:rPr>
        <w:rFonts w:ascii="Symbol" w:eastAsiaTheme="minorHAnsi" w:hAnsi="Symbol"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9520F57"/>
    <w:multiLevelType w:val="hybridMultilevel"/>
    <w:tmpl w:val="ABB822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A75586"/>
    <w:multiLevelType w:val="multilevel"/>
    <w:tmpl w:val="3C88B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6D30E4"/>
    <w:multiLevelType w:val="hybridMultilevel"/>
    <w:tmpl w:val="751E9850"/>
    <w:lvl w:ilvl="0" w:tplc="C4C67DD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15:restartNumberingAfterBreak="0">
    <w:nsid w:val="7D1A210E"/>
    <w:multiLevelType w:val="multilevel"/>
    <w:tmpl w:val="4552C8D0"/>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6"/>
  </w:num>
  <w:num w:numId="2">
    <w:abstractNumId w:val="40"/>
  </w:num>
  <w:num w:numId="3">
    <w:abstractNumId w:val="15"/>
  </w:num>
  <w:num w:numId="4">
    <w:abstractNumId w:val="42"/>
  </w:num>
  <w:num w:numId="5">
    <w:abstractNumId w:val="14"/>
  </w:num>
  <w:num w:numId="6">
    <w:abstractNumId w:val="38"/>
  </w:num>
  <w:num w:numId="7">
    <w:abstractNumId w:val="3"/>
  </w:num>
  <w:num w:numId="8">
    <w:abstractNumId w:val="18"/>
  </w:num>
  <w:num w:numId="9">
    <w:abstractNumId w:val="27"/>
  </w:num>
  <w:num w:numId="10">
    <w:abstractNumId w:val="23"/>
  </w:num>
  <w:num w:numId="11">
    <w:abstractNumId w:val="21"/>
  </w:num>
  <w:num w:numId="12">
    <w:abstractNumId w:val="17"/>
  </w:num>
  <w:num w:numId="13">
    <w:abstractNumId w:val="26"/>
  </w:num>
  <w:num w:numId="14">
    <w:abstractNumId w:val="45"/>
  </w:num>
  <w:num w:numId="15">
    <w:abstractNumId w:val="37"/>
  </w:num>
  <w:num w:numId="16">
    <w:abstractNumId w:val="31"/>
  </w:num>
  <w:num w:numId="17">
    <w:abstractNumId w:val="33"/>
  </w:num>
  <w:num w:numId="18">
    <w:abstractNumId w:val="5"/>
  </w:num>
  <w:num w:numId="19">
    <w:abstractNumId w:val="34"/>
  </w:num>
  <w:num w:numId="20">
    <w:abstractNumId w:val="7"/>
  </w:num>
  <w:num w:numId="21">
    <w:abstractNumId w:val="39"/>
  </w:num>
  <w:num w:numId="22">
    <w:abstractNumId w:val="36"/>
  </w:num>
  <w:num w:numId="23">
    <w:abstractNumId w:val="43"/>
  </w:num>
  <w:num w:numId="24">
    <w:abstractNumId w:val="30"/>
  </w:num>
  <w:num w:numId="25">
    <w:abstractNumId w:val="25"/>
  </w:num>
  <w:num w:numId="26">
    <w:abstractNumId w:val="8"/>
  </w:num>
  <w:num w:numId="27">
    <w:abstractNumId w:val="11"/>
  </w:num>
  <w:num w:numId="28">
    <w:abstractNumId w:val="1"/>
  </w:num>
  <w:num w:numId="29">
    <w:abstractNumId w:val="19"/>
  </w:num>
  <w:num w:numId="30">
    <w:abstractNumId w:val="12"/>
  </w:num>
  <w:num w:numId="31">
    <w:abstractNumId w:val="29"/>
  </w:num>
  <w:num w:numId="32">
    <w:abstractNumId w:val="4"/>
  </w:num>
  <w:num w:numId="33">
    <w:abstractNumId w:val="2"/>
  </w:num>
  <w:num w:numId="34">
    <w:abstractNumId w:val="0"/>
  </w:num>
  <w:num w:numId="35">
    <w:abstractNumId w:val="35"/>
  </w:num>
  <w:num w:numId="36">
    <w:abstractNumId w:val="20"/>
  </w:num>
  <w:num w:numId="37">
    <w:abstractNumId w:val="13"/>
  </w:num>
  <w:num w:numId="38">
    <w:abstractNumId w:val="9"/>
  </w:num>
  <w:num w:numId="39">
    <w:abstractNumId w:val="41"/>
  </w:num>
  <w:num w:numId="40">
    <w:abstractNumId w:val="44"/>
  </w:num>
  <w:num w:numId="41">
    <w:abstractNumId w:val="16"/>
  </w:num>
  <w:num w:numId="42">
    <w:abstractNumId w:val="32"/>
  </w:num>
  <w:num w:numId="43">
    <w:abstractNumId w:val="22"/>
  </w:num>
  <w:num w:numId="44">
    <w:abstractNumId w:val="24"/>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7D"/>
    <w:rsid w:val="0002601A"/>
    <w:rsid w:val="00027961"/>
    <w:rsid w:val="000364D2"/>
    <w:rsid w:val="00062064"/>
    <w:rsid w:val="000847E5"/>
    <w:rsid w:val="00091F3A"/>
    <w:rsid w:val="00093499"/>
    <w:rsid w:val="000E4165"/>
    <w:rsid w:val="000F58F2"/>
    <w:rsid w:val="00100D97"/>
    <w:rsid w:val="00166D03"/>
    <w:rsid w:val="00173A78"/>
    <w:rsid w:val="001D348E"/>
    <w:rsid w:val="002B6C55"/>
    <w:rsid w:val="002C042E"/>
    <w:rsid w:val="002C2044"/>
    <w:rsid w:val="002E2D17"/>
    <w:rsid w:val="002F3680"/>
    <w:rsid w:val="00302972"/>
    <w:rsid w:val="00333EFB"/>
    <w:rsid w:val="0036106C"/>
    <w:rsid w:val="003956D6"/>
    <w:rsid w:val="0042645E"/>
    <w:rsid w:val="00441556"/>
    <w:rsid w:val="00441633"/>
    <w:rsid w:val="00450E79"/>
    <w:rsid w:val="00465FC1"/>
    <w:rsid w:val="004A5875"/>
    <w:rsid w:val="00504445"/>
    <w:rsid w:val="00530F8C"/>
    <w:rsid w:val="00540670"/>
    <w:rsid w:val="005A5C4F"/>
    <w:rsid w:val="005E353D"/>
    <w:rsid w:val="005E63A8"/>
    <w:rsid w:val="005F1E3A"/>
    <w:rsid w:val="006061A0"/>
    <w:rsid w:val="0060688E"/>
    <w:rsid w:val="00652250"/>
    <w:rsid w:val="00655F7E"/>
    <w:rsid w:val="006D3FC1"/>
    <w:rsid w:val="00714B48"/>
    <w:rsid w:val="00716471"/>
    <w:rsid w:val="0072697D"/>
    <w:rsid w:val="00732976"/>
    <w:rsid w:val="00765346"/>
    <w:rsid w:val="00777F7E"/>
    <w:rsid w:val="00784941"/>
    <w:rsid w:val="0079549F"/>
    <w:rsid w:val="007A5439"/>
    <w:rsid w:val="007A6B49"/>
    <w:rsid w:val="008042B0"/>
    <w:rsid w:val="008B60C2"/>
    <w:rsid w:val="008E1259"/>
    <w:rsid w:val="009114AB"/>
    <w:rsid w:val="009217F6"/>
    <w:rsid w:val="0094294D"/>
    <w:rsid w:val="009431A1"/>
    <w:rsid w:val="009464E2"/>
    <w:rsid w:val="009A49F5"/>
    <w:rsid w:val="009E227B"/>
    <w:rsid w:val="009E7486"/>
    <w:rsid w:val="009F55BD"/>
    <w:rsid w:val="00A0012D"/>
    <w:rsid w:val="00A20F37"/>
    <w:rsid w:val="00A4141B"/>
    <w:rsid w:val="00A91478"/>
    <w:rsid w:val="00AF1E32"/>
    <w:rsid w:val="00B25C06"/>
    <w:rsid w:val="00B30070"/>
    <w:rsid w:val="00B51BE1"/>
    <w:rsid w:val="00B62D80"/>
    <w:rsid w:val="00BB0DD2"/>
    <w:rsid w:val="00BB7127"/>
    <w:rsid w:val="00BD6B96"/>
    <w:rsid w:val="00C03701"/>
    <w:rsid w:val="00C11EDA"/>
    <w:rsid w:val="00C548E6"/>
    <w:rsid w:val="00C55334"/>
    <w:rsid w:val="00C6033B"/>
    <w:rsid w:val="00C72130"/>
    <w:rsid w:val="00C72BF0"/>
    <w:rsid w:val="00D057E1"/>
    <w:rsid w:val="00D33DA3"/>
    <w:rsid w:val="00D34C9C"/>
    <w:rsid w:val="00D43376"/>
    <w:rsid w:val="00DC7757"/>
    <w:rsid w:val="00DD610D"/>
    <w:rsid w:val="00E15C45"/>
    <w:rsid w:val="00E24FB6"/>
    <w:rsid w:val="00E4604D"/>
    <w:rsid w:val="00E745AA"/>
    <w:rsid w:val="00E750A3"/>
    <w:rsid w:val="00E81163"/>
    <w:rsid w:val="00E82E78"/>
    <w:rsid w:val="00EE7098"/>
    <w:rsid w:val="00F63B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AEE9-8854-4452-AECC-E2231FA9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4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697D"/>
    <w:pPr>
      <w:ind w:left="720"/>
      <w:contextualSpacing/>
    </w:pPr>
  </w:style>
  <w:style w:type="paragraph" w:styleId="Zaglavlje">
    <w:name w:val="header"/>
    <w:basedOn w:val="Normal"/>
    <w:link w:val="ZaglavljeChar"/>
    <w:uiPriority w:val="99"/>
    <w:unhideWhenUsed/>
    <w:rsid w:val="007269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97D"/>
  </w:style>
  <w:style w:type="paragraph" w:styleId="Podnoje">
    <w:name w:val="footer"/>
    <w:basedOn w:val="Normal"/>
    <w:link w:val="PodnojeChar"/>
    <w:uiPriority w:val="99"/>
    <w:unhideWhenUsed/>
    <w:rsid w:val="007269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97D"/>
  </w:style>
  <w:style w:type="character" w:customStyle="1" w:styleId="Absatz-Standardschriftart">
    <w:name w:val="Absatz-Standardschriftart"/>
    <w:rsid w:val="0072697D"/>
  </w:style>
  <w:style w:type="paragraph" w:customStyle="1" w:styleId="Heading">
    <w:name w:val="Heading"/>
    <w:basedOn w:val="Normal"/>
    <w:next w:val="Tijeloteksta"/>
    <w:rsid w:val="0072697D"/>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styleId="Tijeloteksta">
    <w:name w:val="Body Text"/>
    <w:basedOn w:val="Normal"/>
    <w:link w:val="TijelotekstaChar"/>
    <w:rsid w:val="0072697D"/>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ijelotekstaChar">
    <w:name w:val="Tijelo teksta Char"/>
    <w:basedOn w:val="Zadanifontodlomka"/>
    <w:link w:val="Tijeloteksta"/>
    <w:rsid w:val="0072697D"/>
    <w:rPr>
      <w:rFonts w:ascii="Times New Roman" w:eastAsia="SimSun" w:hAnsi="Times New Roman" w:cs="Arial"/>
      <w:kern w:val="1"/>
      <w:sz w:val="24"/>
      <w:szCs w:val="24"/>
      <w:lang w:eastAsia="hi-IN" w:bidi="hi-IN"/>
    </w:rPr>
  </w:style>
  <w:style w:type="paragraph" w:styleId="Popis">
    <w:name w:val="List"/>
    <w:basedOn w:val="Tijeloteksta"/>
    <w:rsid w:val="0072697D"/>
  </w:style>
  <w:style w:type="paragraph" w:customStyle="1" w:styleId="Opisslike1">
    <w:name w:val="Opis slike1"/>
    <w:basedOn w:val="Normal"/>
    <w:rsid w:val="0072697D"/>
    <w:pPr>
      <w:widowControl w:val="0"/>
      <w:suppressLineNumbers/>
      <w:suppressAutoHyphens/>
      <w:spacing w:before="120" w:after="120" w:line="240" w:lineRule="auto"/>
    </w:pPr>
    <w:rPr>
      <w:rFonts w:ascii="Times New Roman" w:eastAsia="SimSun" w:hAnsi="Times New Roman" w:cs="Arial"/>
      <w:i/>
      <w:iCs/>
      <w:kern w:val="1"/>
      <w:sz w:val="24"/>
      <w:szCs w:val="24"/>
      <w:lang w:eastAsia="hi-IN" w:bidi="hi-IN"/>
    </w:rPr>
  </w:style>
  <w:style w:type="paragraph" w:customStyle="1" w:styleId="Index">
    <w:name w:val="Index"/>
    <w:basedOn w:val="Normal"/>
    <w:rsid w:val="0072697D"/>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TableContents">
    <w:name w:val="Table Contents"/>
    <w:basedOn w:val="Normal"/>
    <w:rsid w:val="0072697D"/>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TableHeading">
    <w:name w:val="Table Heading"/>
    <w:basedOn w:val="TableContents"/>
    <w:rsid w:val="0072697D"/>
    <w:pPr>
      <w:jc w:val="center"/>
    </w:pPr>
    <w:rPr>
      <w:b/>
      <w:bCs/>
    </w:rPr>
  </w:style>
  <w:style w:type="paragraph" w:styleId="Bezproreda">
    <w:name w:val="No Spacing"/>
    <w:uiPriority w:val="1"/>
    <w:qFormat/>
    <w:rsid w:val="0072697D"/>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TekstbaloniaChar">
    <w:name w:val="Tekst balončića Char"/>
    <w:basedOn w:val="Zadanifontodlomka"/>
    <w:link w:val="Tekstbalonia"/>
    <w:uiPriority w:val="99"/>
    <w:semiHidden/>
    <w:rsid w:val="0072697D"/>
    <w:rPr>
      <w:rFonts w:ascii="Segoe UI" w:eastAsia="SimSun" w:hAnsi="Segoe UI" w:cs="Mangal"/>
      <w:kern w:val="1"/>
      <w:sz w:val="18"/>
      <w:szCs w:val="16"/>
      <w:lang w:eastAsia="hi-IN" w:bidi="hi-IN"/>
    </w:rPr>
  </w:style>
  <w:style w:type="paragraph" w:styleId="Tekstbalonia">
    <w:name w:val="Balloon Text"/>
    <w:basedOn w:val="Normal"/>
    <w:link w:val="TekstbaloniaChar"/>
    <w:uiPriority w:val="99"/>
    <w:semiHidden/>
    <w:unhideWhenUsed/>
    <w:rsid w:val="0072697D"/>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TekstbaloniaChar1">
    <w:name w:val="Tekst balončića Char1"/>
    <w:basedOn w:val="Zadanifontodlomka"/>
    <w:uiPriority w:val="99"/>
    <w:semiHidden/>
    <w:rsid w:val="0072697D"/>
    <w:rPr>
      <w:rFonts w:ascii="Segoe UI" w:hAnsi="Segoe UI" w:cs="Segoe UI"/>
      <w:sz w:val="18"/>
      <w:szCs w:val="18"/>
    </w:rPr>
  </w:style>
  <w:style w:type="character" w:styleId="Hiperveza">
    <w:name w:val="Hyperlink"/>
    <w:basedOn w:val="Zadanifontodlomka"/>
    <w:uiPriority w:val="99"/>
    <w:unhideWhenUsed/>
    <w:rsid w:val="000620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609966">
      <w:bodyDiv w:val="1"/>
      <w:marLeft w:val="0"/>
      <w:marRight w:val="0"/>
      <w:marTop w:val="0"/>
      <w:marBottom w:val="0"/>
      <w:divBdr>
        <w:top w:val="none" w:sz="0" w:space="0" w:color="auto"/>
        <w:left w:val="none" w:sz="0" w:space="0" w:color="auto"/>
        <w:bottom w:val="none" w:sz="0" w:space="0" w:color="auto"/>
        <w:right w:val="none" w:sz="0" w:space="0" w:color="auto"/>
      </w:divBdr>
    </w:div>
    <w:div w:id="1667897075">
      <w:bodyDiv w:val="1"/>
      <w:marLeft w:val="0"/>
      <w:marRight w:val="0"/>
      <w:marTop w:val="0"/>
      <w:marBottom w:val="0"/>
      <w:divBdr>
        <w:top w:val="none" w:sz="0" w:space="0" w:color="auto"/>
        <w:left w:val="none" w:sz="0" w:space="0" w:color="auto"/>
        <w:bottom w:val="none" w:sz="0" w:space="0" w:color="auto"/>
        <w:right w:val="none" w:sz="0" w:space="0" w:color="auto"/>
      </w:divBdr>
    </w:div>
    <w:div w:id="20867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www.pag-outdoor.com"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zgpag.h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4010507880910683"/>
          <c:y val="6.3829787234042548E-2"/>
          <c:w val="0.69352014010507879"/>
          <c:h val="0.78723404255319152"/>
        </c:manualLayout>
      </c:layout>
      <c:bar3DChart>
        <c:barDir val="col"/>
        <c:grouping val="clustered"/>
        <c:varyColors val="0"/>
        <c:ser>
          <c:idx val="0"/>
          <c:order val="0"/>
          <c:tx>
            <c:strRef>
              <c:f>Sheet1!$A$2</c:f>
              <c:strCache>
                <c:ptCount val="1"/>
                <c:pt idx="0">
                  <c:v>Dolasci</c:v>
                </c:pt>
              </c:strCache>
            </c:strRef>
          </c:tx>
          <c:spPr>
            <a:solidFill>
              <a:srgbClr val="9999FF"/>
            </a:solidFill>
            <a:ln w="12700">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Sheet1!$B$2:$F$2</c:f>
              <c:numCache>
                <c:formatCode>#.##0</c:formatCode>
                <c:ptCount val="5"/>
                <c:pt idx="0">
                  <c:v>124674</c:v>
                </c:pt>
                <c:pt idx="1">
                  <c:v>120096</c:v>
                </c:pt>
                <c:pt idx="2">
                  <c:v>69735</c:v>
                </c:pt>
                <c:pt idx="3">
                  <c:v>105621</c:v>
                </c:pt>
                <c:pt idx="4">
                  <c:v>125658</c:v>
                </c:pt>
              </c:numCache>
            </c:numRef>
          </c:val>
          <c:extLst>
            <c:ext xmlns:c16="http://schemas.microsoft.com/office/drawing/2014/chart" uri="{C3380CC4-5D6E-409C-BE32-E72D297353CC}">
              <c16:uniqueId val="{00000000-3835-42D0-8087-9A8F4CE2ACEE}"/>
            </c:ext>
          </c:extLst>
        </c:ser>
        <c:ser>
          <c:idx val="1"/>
          <c:order val="1"/>
          <c:tx>
            <c:strRef>
              <c:f>Sheet1!$A$3</c:f>
              <c:strCache>
                <c:ptCount val="1"/>
                <c:pt idx="0">
                  <c:v>Noćenja</c:v>
                </c:pt>
              </c:strCache>
            </c:strRef>
          </c:tx>
          <c:spPr>
            <a:solidFill>
              <a:srgbClr val="993366"/>
            </a:solidFill>
            <a:ln w="12700">
              <a:solidFill>
                <a:srgbClr val="000000"/>
              </a:solidFill>
              <a:prstDash val="solid"/>
            </a:ln>
          </c:spPr>
          <c:invertIfNegative val="0"/>
          <c:cat>
            <c:numRef>
              <c:f>Sheet1!$B$1:$F$1</c:f>
              <c:numCache>
                <c:formatCode>General</c:formatCode>
                <c:ptCount val="5"/>
                <c:pt idx="0">
                  <c:v>2018</c:v>
                </c:pt>
                <c:pt idx="1">
                  <c:v>2019</c:v>
                </c:pt>
                <c:pt idx="2">
                  <c:v>2020</c:v>
                </c:pt>
                <c:pt idx="3">
                  <c:v>2021</c:v>
                </c:pt>
                <c:pt idx="4">
                  <c:v>2022</c:v>
                </c:pt>
              </c:numCache>
            </c:numRef>
          </c:cat>
          <c:val>
            <c:numRef>
              <c:f>Sheet1!$B$3:$F$3</c:f>
              <c:numCache>
                <c:formatCode>#.##0</c:formatCode>
                <c:ptCount val="5"/>
                <c:pt idx="0">
                  <c:v>1009593</c:v>
                </c:pt>
                <c:pt idx="1">
                  <c:v>981295</c:v>
                </c:pt>
                <c:pt idx="2">
                  <c:v>673514</c:v>
                </c:pt>
                <c:pt idx="3">
                  <c:v>875340</c:v>
                </c:pt>
                <c:pt idx="4">
                  <c:v>1012760</c:v>
                </c:pt>
              </c:numCache>
            </c:numRef>
          </c:val>
          <c:extLst>
            <c:ext xmlns:c16="http://schemas.microsoft.com/office/drawing/2014/chart" uri="{C3380CC4-5D6E-409C-BE32-E72D297353CC}">
              <c16:uniqueId val="{00000001-3835-42D0-8087-9A8F4CE2ACEE}"/>
            </c:ext>
          </c:extLst>
        </c:ser>
        <c:dLbls>
          <c:showLegendKey val="0"/>
          <c:showVal val="0"/>
          <c:showCatName val="0"/>
          <c:showSerName val="0"/>
          <c:showPercent val="0"/>
          <c:showBubbleSize val="0"/>
        </c:dLbls>
        <c:gapWidth val="150"/>
        <c:gapDepth val="0"/>
        <c:shape val="box"/>
        <c:axId val="192067423"/>
        <c:axId val="1"/>
        <c:axId val="0"/>
      </c:bar3DChart>
      <c:catAx>
        <c:axId val="192067423"/>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192067423"/>
        <c:crosses val="autoZero"/>
        <c:crossBetween val="between"/>
      </c:valAx>
      <c:spPr>
        <a:noFill/>
        <a:ln w="25400">
          <a:noFill/>
        </a:ln>
      </c:spPr>
    </c:plotArea>
    <c:legend>
      <c:legendPos val="r"/>
      <c:layout>
        <c:manualLayout>
          <c:xMode val="edge"/>
          <c:yMode val="edge"/>
          <c:x val="0.8528896672504378"/>
          <c:y val="0.41489361702127658"/>
          <c:w val="0.14010507880910683"/>
          <c:h val="0.1737588652482269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82417582417584"/>
          <c:y val="0.25988700564971751"/>
          <c:w val="0.31868131868131866"/>
          <c:h val="0.49152542372881358"/>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2672-4889-BDC5-C2F3A9862827}"/>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2672-4889-BDC5-C2F3A9862827}"/>
              </c:ext>
            </c:extLst>
          </c:dPt>
          <c:dLbls>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sr-Latn-R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Domaći dolasci</c:v>
                </c:pt>
                <c:pt idx="1">
                  <c:v>Strani dolasci</c:v>
                </c:pt>
              </c:strCache>
            </c:strRef>
          </c:cat>
          <c:val>
            <c:numRef>
              <c:f>Sheet1!$B$2:$C$2</c:f>
              <c:numCache>
                <c:formatCode>General</c:formatCode>
                <c:ptCount val="2"/>
                <c:pt idx="0">
                  <c:v>13.4</c:v>
                </c:pt>
                <c:pt idx="1">
                  <c:v>86.6</c:v>
                </c:pt>
              </c:numCache>
            </c:numRef>
          </c:val>
          <c:extLst>
            <c:ext xmlns:c16="http://schemas.microsoft.com/office/drawing/2014/chart" uri="{C3380CC4-5D6E-409C-BE32-E72D297353CC}">
              <c16:uniqueId val="{00000003-2672-4889-BDC5-C2F3A9862827}"/>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2672-4889-BDC5-C2F3A9862827}"/>
              </c:ext>
            </c:extLst>
          </c:dPt>
          <c:dPt>
            <c:idx val="1"/>
            <c:bubble3D val="0"/>
            <c:extLst>
              <c:ext xmlns:c16="http://schemas.microsoft.com/office/drawing/2014/chart" uri="{C3380CC4-5D6E-409C-BE32-E72D297353CC}">
                <c16:uniqueId val="{00000006-2672-4889-BDC5-C2F3A9862827}"/>
              </c:ext>
            </c:extLst>
          </c:dPt>
          <c:cat>
            <c:strRef>
              <c:f>Sheet1!$B$1:$C$1</c:f>
              <c:strCache>
                <c:ptCount val="2"/>
                <c:pt idx="0">
                  <c:v>Domaći dolasci</c:v>
                </c:pt>
                <c:pt idx="1">
                  <c:v>Strani dolasci</c:v>
                </c:pt>
              </c:strCache>
            </c:strRef>
          </c:cat>
          <c:val>
            <c:numRef>
              <c:f>Sheet1!$B$3:$C$3</c:f>
              <c:numCache>
                <c:formatCode>General</c:formatCode>
                <c:ptCount val="2"/>
              </c:numCache>
            </c:numRef>
          </c:val>
          <c:extLst>
            <c:ext xmlns:c16="http://schemas.microsoft.com/office/drawing/2014/chart" uri="{C3380CC4-5D6E-409C-BE32-E72D297353CC}">
              <c16:uniqueId val="{00000007-2672-4889-BDC5-C2F3A9862827}"/>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6666666666666663"/>
          <c:y val="0.38983050847457629"/>
          <c:w val="0.31868131868131866"/>
          <c:h val="0.22033898305084745"/>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sr-Latn-RS"/>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16117216117216"/>
          <c:y val="0.2655367231638418"/>
          <c:w val="0.30769230769230771"/>
          <c:h val="0.47457627118644069"/>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c:ext xmlns:c16="http://schemas.microsoft.com/office/drawing/2014/chart" uri="{C3380CC4-5D6E-409C-BE32-E72D297353CC}">
                <c16:uniqueId val="{00000000-EAD5-4118-AAB2-A2F37D0EFF7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2-EAD5-4118-AAB2-A2F37D0EFF7C}"/>
              </c:ext>
            </c:extLst>
          </c:dPt>
          <c:dLbls>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sr-Latn-R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Sheet1!$B$1:$C$1</c:f>
              <c:strCache>
                <c:ptCount val="2"/>
                <c:pt idx="0">
                  <c:v>Domaći noćenja</c:v>
                </c:pt>
                <c:pt idx="1">
                  <c:v>Strani noćenja</c:v>
                </c:pt>
              </c:strCache>
            </c:strRef>
          </c:cat>
          <c:val>
            <c:numRef>
              <c:f>Sheet1!$B$2:$C$2</c:f>
              <c:numCache>
                <c:formatCode>General</c:formatCode>
                <c:ptCount val="2"/>
                <c:pt idx="0">
                  <c:v>17.3</c:v>
                </c:pt>
                <c:pt idx="1">
                  <c:v>82.7</c:v>
                </c:pt>
              </c:numCache>
            </c:numRef>
          </c:val>
          <c:extLst>
            <c:ext xmlns:c16="http://schemas.microsoft.com/office/drawing/2014/chart" uri="{C3380CC4-5D6E-409C-BE32-E72D297353CC}">
              <c16:uniqueId val="{00000003-EAD5-4118-AAB2-A2F37D0EFF7C}"/>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5-EAD5-4118-AAB2-A2F37D0EFF7C}"/>
              </c:ext>
            </c:extLst>
          </c:dPt>
          <c:dPt>
            <c:idx val="1"/>
            <c:bubble3D val="0"/>
            <c:extLst>
              <c:ext xmlns:c16="http://schemas.microsoft.com/office/drawing/2014/chart" uri="{C3380CC4-5D6E-409C-BE32-E72D297353CC}">
                <c16:uniqueId val="{00000006-EAD5-4118-AAB2-A2F37D0EFF7C}"/>
              </c:ext>
            </c:extLst>
          </c:dPt>
          <c:cat>
            <c:strRef>
              <c:f>Sheet1!$B$1:$C$1</c:f>
              <c:strCache>
                <c:ptCount val="2"/>
                <c:pt idx="0">
                  <c:v>Domaći noćenja</c:v>
                </c:pt>
                <c:pt idx="1">
                  <c:v>Strani noćenja</c:v>
                </c:pt>
              </c:strCache>
            </c:strRef>
          </c:cat>
          <c:val>
            <c:numRef>
              <c:f>Sheet1!$B$3:$C$3</c:f>
              <c:numCache>
                <c:formatCode>General</c:formatCode>
                <c:ptCount val="2"/>
              </c:numCache>
            </c:numRef>
          </c:val>
          <c:extLst>
            <c:ext xmlns:c16="http://schemas.microsoft.com/office/drawing/2014/chart" uri="{C3380CC4-5D6E-409C-BE32-E72D297353CC}">
              <c16:uniqueId val="{00000007-EAD5-4118-AAB2-A2F37D0EFF7C}"/>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4835164835164838"/>
          <c:y val="0.38983050847457629"/>
          <c:w val="0.33699633699633702"/>
          <c:h val="0.22033898305084745"/>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sr-Latn-RS"/>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133757961783446E-2"/>
          <c:y val="7.2072072072072071E-2"/>
          <c:w val="0.77707006369426757"/>
          <c:h val="0.76576576576576572"/>
        </c:manualLayout>
      </c:layout>
      <c:bar3DChart>
        <c:barDir val="col"/>
        <c:grouping val="clustered"/>
        <c:varyColors val="0"/>
        <c:ser>
          <c:idx val="0"/>
          <c:order val="0"/>
          <c:tx>
            <c:strRef>
              <c:f>Sheet1!$A$2</c:f>
              <c:strCache>
                <c:ptCount val="1"/>
                <c:pt idx="0">
                  <c:v>Dolasci</c:v>
                </c:pt>
              </c:strCache>
            </c:strRef>
          </c:tx>
          <c:spPr>
            <a:solidFill>
              <a:srgbClr val="9999FF"/>
            </a:solidFill>
            <a:ln w="12700">
              <a:solidFill>
                <a:srgbClr val="000000"/>
              </a:solidFill>
              <a:prstDash val="solid"/>
            </a:ln>
          </c:spPr>
          <c:invertIfNegative val="0"/>
          <c:cat>
            <c:strRef>
              <c:f>Sheet1!$B$1:$J$1</c:f>
              <c:strCache>
                <c:ptCount val="9"/>
                <c:pt idx="0">
                  <c:v>Hrv</c:v>
                </c:pt>
                <c:pt idx="1">
                  <c:v>Ger</c:v>
                </c:pt>
                <c:pt idx="2">
                  <c:v>Slo</c:v>
                </c:pt>
                <c:pt idx="3">
                  <c:v>Pol</c:v>
                </c:pt>
                <c:pt idx="4">
                  <c:v>Cze</c:v>
                </c:pt>
                <c:pt idx="5">
                  <c:v>Ita</c:v>
                </c:pt>
                <c:pt idx="6">
                  <c:v>Svk</c:v>
                </c:pt>
                <c:pt idx="7">
                  <c:v>Aut</c:v>
                </c:pt>
                <c:pt idx="8">
                  <c:v>Hun</c:v>
                </c:pt>
              </c:strCache>
            </c:strRef>
          </c:cat>
          <c:val>
            <c:numRef>
              <c:f>Sheet1!$B$2:$J$2</c:f>
              <c:numCache>
                <c:formatCode>#.##0</c:formatCode>
                <c:ptCount val="9"/>
                <c:pt idx="0">
                  <c:v>16805</c:v>
                </c:pt>
                <c:pt idx="1">
                  <c:v>21974</c:v>
                </c:pt>
                <c:pt idx="2">
                  <c:v>21150</c:v>
                </c:pt>
                <c:pt idx="3">
                  <c:v>11957</c:v>
                </c:pt>
                <c:pt idx="4">
                  <c:v>8390</c:v>
                </c:pt>
                <c:pt idx="5">
                  <c:v>10182</c:v>
                </c:pt>
                <c:pt idx="6">
                  <c:v>8281</c:v>
                </c:pt>
                <c:pt idx="7">
                  <c:v>7243</c:v>
                </c:pt>
                <c:pt idx="8">
                  <c:v>5613</c:v>
                </c:pt>
              </c:numCache>
            </c:numRef>
          </c:val>
          <c:extLst>
            <c:ext xmlns:c16="http://schemas.microsoft.com/office/drawing/2014/chart" uri="{C3380CC4-5D6E-409C-BE32-E72D297353CC}">
              <c16:uniqueId val="{00000000-B26F-49EC-8C19-7ED794720C71}"/>
            </c:ext>
          </c:extLst>
        </c:ser>
        <c:ser>
          <c:idx val="1"/>
          <c:order val="1"/>
          <c:tx>
            <c:strRef>
              <c:f>Sheet1!$A$3</c:f>
              <c:strCache>
                <c:ptCount val="1"/>
                <c:pt idx="0">
                  <c:v>Noćenja</c:v>
                </c:pt>
              </c:strCache>
            </c:strRef>
          </c:tx>
          <c:spPr>
            <a:solidFill>
              <a:srgbClr val="993366"/>
            </a:solidFill>
            <a:ln w="12700">
              <a:solidFill>
                <a:srgbClr val="000000"/>
              </a:solidFill>
              <a:prstDash val="solid"/>
            </a:ln>
          </c:spPr>
          <c:invertIfNegative val="0"/>
          <c:cat>
            <c:strRef>
              <c:f>Sheet1!$B$1:$J$1</c:f>
              <c:strCache>
                <c:ptCount val="9"/>
                <c:pt idx="0">
                  <c:v>Hrv</c:v>
                </c:pt>
                <c:pt idx="1">
                  <c:v>Ger</c:v>
                </c:pt>
                <c:pt idx="2">
                  <c:v>Slo</c:v>
                </c:pt>
                <c:pt idx="3">
                  <c:v>Pol</c:v>
                </c:pt>
                <c:pt idx="4">
                  <c:v>Cze</c:v>
                </c:pt>
                <c:pt idx="5">
                  <c:v>Ita</c:v>
                </c:pt>
                <c:pt idx="6">
                  <c:v>Svk</c:v>
                </c:pt>
                <c:pt idx="7">
                  <c:v>Aut</c:v>
                </c:pt>
                <c:pt idx="8">
                  <c:v>Hun</c:v>
                </c:pt>
              </c:strCache>
            </c:strRef>
          </c:cat>
          <c:val>
            <c:numRef>
              <c:f>Sheet1!$B$3:$J$3</c:f>
              <c:numCache>
                <c:formatCode>#.##0</c:formatCode>
                <c:ptCount val="9"/>
                <c:pt idx="0">
                  <c:v>175689</c:v>
                </c:pt>
                <c:pt idx="1">
                  <c:v>195452</c:v>
                </c:pt>
                <c:pt idx="2">
                  <c:v>183182</c:v>
                </c:pt>
                <c:pt idx="3">
                  <c:v>90906</c:v>
                </c:pt>
                <c:pt idx="4">
                  <c:v>66209</c:v>
                </c:pt>
                <c:pt idx="5">
                  <c:v>63259</c:v>
                </c:pt>
                <c:pt idx="6">
                  <c:v>60679</c:v>
                </c:pt>
                <c:pt idx="7">
                  <c:v>52061</c:v>
                </c:pt>
                <c:pt idx="8">
                  <c:v>31220</c:v>
                </c:pt>
              </c:numCache>
            </c:numRef>
          </c:val>
          <c:extLst>
            <c:ext xmlns:c16="http://schemas.microsoft.com/office/drawing/2014/chart" uri="{C3380CC4-5D6E-409C-BE32-E72D297353CC}">
              <c16:uniqueId val="{00000001-B26F-49EC-8C19-7ED794720C71}"/>
            </c:ext>
          </c:extLst>
        </c:ser>
        <c:dLbls>
          <c:showLegendKey val="0"/>
          <c:showVal val="0"/>
          <c:showCatName val="0"/>
          <c:showSerName val="0"/>
          <c:showPercent val="0"/>
          <c:showBubbleSize val="0"/>
        </c:dLbls>
        <c:gapWidth val="150"/>
        <c:gapDepth val="0"/>
        <c:shape val="box"/>
        <c:axId val="805679407"/>
        <c:axId val="1"/>
        <c:axId val="0"/>
      </c:bar3DChart>
      <c:catAx>
        <c:axId val="805679407"/>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sr-Latn-R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sr-Latn-RS"/>
          </a:p>
        </c:txPr>
        <c:crossAx val="805679407"/>
        <c:crosses val="autoZero"/>
        <c:crossBetween val="between"/>
      </c:valAx>
      <c:spPr>
        <a:noFill/>
        <a:ln w="25400">
          <a:noFill/>
        </a:ln>
      </c:spPr>
    </c:plotArea>
    <c:legend>
      <c:legendPos val="r"/>
      <c:layout>
        <c:manualLayout>
          <c:xMode val="edge"/>
          <c:yMode val="edge"/>
          <c:x val="0.89171974522292996"/>
          <c:y val="0.40540540540540543"/>
          <c:w val="0.10191082802547771"/>
          <c:h val="0.19369369369369369"/>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sr-Latn-RS"/>
    </a:p>
  </c:txPr>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8807</Words>
  <Characters>50200</Characters>
  <Application>Microsoft Office Word</Application>
  <DocSecurity>0</DocSecurity>
  <Lines>418</Lines>
  <Paragraphs>117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Barbara Ticic</cp:lastModifiedBy>
  <cp:revision>2</cp:revision>
  <cp:lastPrinted>2022-12-09T12:28:00Z</cp:lastPrinted>
  <dcterms:created xsi:type="dcterms:W3CDTF">2022-12-14T08:38:00Z</dcterms:created>
  <dcterms:modified xsi:type="dcterms:W3CDTF">2022-12-14T08:38:00Z</dcterms:modified>
</cp:coreProperties>
</file>